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2F" w:rsidRPr="008D151F" w:rsidRDefault="0016572F" w:rsidP="0016572F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ХАБАРОВСКИЙ КРАЕВОЙ ФОНД</w:t>
      </w:r>
    </w:p>
    <w:p w:rsidR="0016572F" w:rsidRPr="008D151F" w:rsidRDefault="0016572F" w:rsidP="0016572F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ОБЯЗАТЕЛЬНОГО МЕДИЦИНСКОГО СТРАХОВАНИЯ</w:t>
      </w:r>
    </w:p>
    <w:p w:rsidR="0016572F" w:rsidRDefault="0016572F" w:rsidP="0016572F">
      <w:pPr>
        <w:jc w:val="center"/>
        <w:rPr>
          <w:sz w:val="28"/>
          <w:szCs w:val="28"/>
        </w:rPr>
      </w:pPr>
    </w:p>
    <w:p w:rsidR="0016572F" w:rsidRPr="00D80A41" w:rsidRDefault="0016572F" w:rsidP="0016572F">
      <w:pPr>
        <w:jc w:val="center"/>
        <w:rPr>
          <w:b/>
          <w:sz w:val="28"/>
          <w:szCs w:val="28"/>
        </w:rPr>
      </w:pPr>
      <w:r w:rsidRPr="00D80A41">
        <w:rPr>
          <w:b/>
          <w:sz w:val="28"/>
          <w:szCs w:val="28"/>
        </w:rPr>
        <w:t>ПРОТОКОЛ</w:t>
      </w:r>
    </w:p>
    <w:p w:rsidR="0016572F" w:rsidRDefault="0016572F" w:rsidP="001657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16572F" w:rsidRDefault="0016572F" w:rsidP="0016572F">
      <w:pPr>
        <w:jc w:val="center"/>
        <w:rPr>
          <w:sz w:val="28"/>
          <w:szCs w:val="28"/>
        </w:rPr>
      </w:pPr>
    </w:p>
    <w:p w:rsidR="00C11A06" w:rsidRDefault="00C11A06" w:rsidP="0016572F">
      <w:pPr>
        <w:jc w:val="center"/>
        <w:rPr>
          <w:sz w:val="28"/>
          <w:szCs w:val="28"/>
        </w:rPr>
      </w:pPr>
    </w:p>
    <w:p w:rsidR="0016572F" w:rsidRDefault="0016572F" w:rsidP="0016572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8D151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D151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t xml:space="preserve">                                                                                                           </w:t>
      </w:r>
      <w:r w:rsidRPr="008D151F">
        <w:t xml:space="preserve"> </w:t>
      </w:r>
      <w:r w:rsidRPr="00E4512C">
        <w:rPr>
          <w:sz w:val="28"/>
          <w:szCs w:val="28"/>
        </w:rPr>
        <w:t>г. Хабаровск</w:t>
      </w:r>
    </w:p>
    <w:p w:rsidR="0016572F" w:rsidRDefault="0016572F" w:rsidP="0016572F">
      <w:pPr>
        <w:jc w:val="both"/>
        <w:rPr>
          <w:sz w:val="28"/>
          <w:szCs w:val="28"/>
        </w:rPr>
      </w:pPr>
    </w:p>
    <w:p w:rsidR="00C11A06" w:rsidRPr="009760BB" w:rsidRDefault="00C11A06" w:rsidP="0016572F">
      <w:pPr>
        <w:jc w:val="both"/>
        <w:rPr>
          <w:sz w:val="28"/>
          <w:szCs w:val="28"/>
          <w:lang w:val="en-US"/>
        </w:rPr>
      </w:pPr>
    </w:p>
    <w:p w:rsidR="0016572F" w:rsidRPr="00597B88" w:rsidRDefault="0016572F" w:rsidP="0016572F">
      <w:pPr>
        <w:jc w:val="both"/>
        <w:rPr>
          <w:sz w:val="28"/>
          <w:szCs w:val="28"/>
        </w:rPr>
      </w:pPr>
      <w:r w:rsidRPr="00597B88">
        <w:rPr>
          <w:sz w:val="28"/>
          <w:szCs w:val="28"/>
        </w:rPr>
        <w:t>Тема: «О работ</w:t>
      </w:r>
      <w:r w:rsidR="00814EE2">
        <w:rPr>
          <w:sz w:val="28"/>
          <w:szCs w:val="28"/>
        </w:rPr>
        <w:t>е</w:t>
      </w:r>
      <w:r w:rsidRPr="00597B88">
        <w:rPr>
          <w:sz w:val="28"/>
          <w:szCs w:val="28"/>
        </w:rPr>
        <w:t xml:space="preserve"> медицинских организаций, участвующих в проведении профилактических мероприятий, </w:t>
      </w:r>
      <w:r w:rsidR="00814EE2">
        <w:rPr>
          <w:sz w:val="28"/>
          <w:szCs w:val="28"/>
        </w:rPr>
        <w:t>как участников инф</w:t>
      </w:r>
      <w:r w:rsidR="00C11A06">
        <w:rPr>
          <w:sz w:val="28"/>
          <w:szCs w:val="28"/>
        </w:rPr>
        <w:t xml:space="preserve">ормационного </w:t>
      </w:r>
      <w:proofErr w:type="gramStart"/>
      <w:r w:rsidR="00C11A06">
        <w:rPr>
          <w:sz w:val="28"/>
          <w:szCs w:val="28"/>
        </w:rPr>
        <w:t>взаимодействия</w:t>
      </w:r>
      <w:proofErr w:type="gramEnd"/>
      <w:r w:rsidR="00C11A06">
        <w:rPr>
          <w:sz w:val="28"/>
          <w:szCs w:val="28"/>
        </w:rPr>
        <w:t xml:space="preserve"> при обеспечении</w:t>
      </w:r>
      <w:r w:rsidRPr="00597B88">
        <w:rPr>
          <w:sz w:val="28"/>
          <w:szCs w:val="28"/>
        </w:rPr>
        <w:t xml:space="preserve"> информационного сопровождения застрахованных лиц при прохождении ими профилактических мероприятий</w:t>
      </w:r>
      <w:r w:rsidR="00C11A06">
        <w:rPr>
          <w:sz w:val="28"/>
          <w:szCs w:val="28"/>
        </w:rPr>
        <w:t>,</w:t>
      </w:r>
      <w:r w:rsidRPr="00597B88">
        <w:rPr>
          <w:sz w:val="28"/>
          <w:szCs w:val="28"/>
        </w:rPr>
        <w:t xml:space="preserve"> </w:t>
      </w:r>
      <w:r w:rsidR="00E36FFA">
        <w:rPr>
          <w:sz w:val="28"/>
          <w:szCs w:val="28"/>
        </w:rPr>
        <w:t xml:space="preserve">в том числе диспансерного наблюдения, </w:t>
      </w:r>
      <w:r w:rsidRPr="00597B88">
        <w:rPr>
          <w:sz w:val="28"/>
          <w:szCs w:val="28"/>
        </w:rPr>
        <w:t xml:space="preserve">по данным Программного комплекса по </w:t>
      </w:r>
      <w:r w:rsidRPr="00597B88">
        <w:rPr>
          <w:color w:val="000000" w:themeColor="text1"/>
          <w:sz w:val="28"/>
          <w:szCs w:val="28"/>
        </w:rPr>
        <w:t>профилактическим мероприятиям</w:t>
      </w:r>
      <w:r w:rsidR="00C11A06">
        <w:rPr>
          <w:color w:val="000000" w:themeColor="text1"/>
          <w:sz w:val="28"/>
          <w:szCs w:val="28"/>
        </w:rPr>
        <w:t xml:space="preserve"> за 2022 год</w:t>
      </w:r>
      <w:r w:rsidRPr="00597B88">
        <w:rPr>
          <w:sz w:val="28"/>
          <w:szCs w:val="28"/>
        </w:rPr>
        <w:t>».</w:t>
      </w:r>
    </w:p>
    <w:p w:rsidR="0016572F" w:rsidRPr="00597B88" w:rsidRDefault="0016572F" w:rsidP="0016572F">
      <w:pPr>
        <w:ind w:firstLine="709"/>
        <w:jc w:val="both"/>
        <w:rPr>
          <w:sz w:val="28"/>
          <w:szCs w:val="28"/>
        </w:rPr>
      </w:pPr>
    </w:p>
    <w:p w:rsidR="0016572F" w:rsidRPr="00597B88" w:rsidRDefault="0016572F" w:rsidP="00165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A06" w:rsidRPr="005C6C2D" w:rsidRDefault="0016572F" w:rsidP="00C11A06">
      <w:pPr>
        <w:ind w:firstLine="708"/>
        <w:jc w:val="both"/>
        <w:rPr>
          <w:sz w:val="28"/>
          <w:szCs w:val="28"/>
        </w:rPr>
      </w:pPr>
      <w:r w:rsidRPr="005C6C2D">
        <w:rPr>
          <w:sz w:val="28"/>
          <w:szCs w:val="28"/>
        </w:rPr>
        <w:t>В</w:t>
      </w:r>
      <w:r w:rsidR="00C11A06" w:rsidRPr="005C6C2D">
        <w:rPr>
          <w:sz w:val="28"/>
          <w:szCs w:val="28"/>
        </w:rPr>
        <w:t xml:space="preserve">о исполнение пункта </w:t>
      </w:r>
      <w:r w:rsidR="00C11A06" w:rsidRPr="005C6C2D">
        <w:rPr>
          <w:bCs/>
          <w:sz w:val="28"/>
          <w:szCs w:val="28"/>
        </w:rPr>
        <w:t xml:space="preserve">1.2.  </w:t>
      </w:r>
      <w:r w:rsidR="00C11A06" w:rsidRPr="005C6C2D">
        <w:rPr>
          <w:sz w:val="28"/>
          <w:szCs w:val="28"/>
        </w:rPr>
        <w:t xml:space="preserve">решения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от 24.03.2022 Хабаровским краевым фондом ОМС </w:t>
      </w:r>
      <w:r w:rsidR="005C6C2D" w:rsidRPr="005C6C2D">
        <w:rPr>
          <w:sz w:val="28"/>
          <w:szCs w:val="28"/>
        </w:rPr>
        <w:t>в рамках проводимого мониторинга</w:t>
      </w:r>
      <w:r w:rsidR="00C11A06" w:rsidRPr="005C6C2D">
        <w:rPr>
          <w:sz w:val="28"/>
          <w:szCs w:val="28"/>
        </w:rPr>
        <w:t xml:space="preserve"> сведений, внесенных медицинскими организациями, участвующими в проведении профилактических мероприятий на территории Хабаровского края (далее - МО), в </w:t>
      </w:r>
      <w:r w:rsidR="00C11A06" w:rsidRPr="005C6C2D">
        <w:rPr>
          <w:rFonts w:eastAsiaTheme="minorHAnsi"/>
          <w:sz w:val="28"/>
          <w:szCs w:val="28"/>
          <w:lang w:eastAsia="en-US"/>
        </w:rPr>
        <w:t xml:space="preserve">Программный комплекс по результатам профилактических мероприятий (далее – ПК </w:t>
      </w:r>
      <w:r w:rsidR="00C11A06" w:rsidRPr="005C6C2D">
        <w:rPr>
          <w:color w:val="000000" w:themeColor="text1"/>
          <w:sz w:val="28"/>
          <w:szCs w:val="28"/>
        </w:rPr>
        <w:t>по профилактическим мероприятиям</w:t>
      </w:r>
      <w:r w:rsidR="00C11A06" w:rsidRPr="005C6C2D">
        <w:rPr>
          <w:rFonts w:eastAsiaTheme="minorHAnsi"/>
          <w:sz w:val="28"/>
          <w:szCs w:val="28"/>
          <w:lang w:eastAsia="en-US"/>
        </w:rPr>
        <w:t>)</w:t>
      </w:r>
      <w:r w:rsidR="005C6C2D" w:rsidRPr="005C6C2D">
        <w:rPr>
          <w:rFonts w:eastAsiaTheme="minorHAnsi"/>
          <w:sz w:val="28"/>
          <w:szCs w:val="28"/>
          <w:lang w:eastAsia="en-US"/>
        </w:rPr>
        <w:t>, проанализированы данные</w:t>
      </w:r>
      <w:r w:rsidR="00C11A06" w:rsidRPr="005C6C2D">
        <w:rPr>
          <w:rFonts w:eastAsiaTheme="minorHAnsi"/>
          <w:sz w:val="28"/>
          <w:szCs w:val="28"/>
          <w:lang w:eastAsia="en-US"/>
        </w:rPr>
        <w:t xml:space="preserve"> за 2022 год.</w:t>
      </w:r>
    </w:p>
    <w:p w:rsidR="005C6C2D" w:rsidRPr="005C6C2D" w:rsidRDefault="005C6C2D" w:rsidP="00C11A06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>По результатам отмечено следующее.</w:t>
      </w:r>
    </w:p>
    <w:p w:rsidR="00C11A06" w:rsidRPr="005C6C2D" w:rsidRDefault="00C11A06" w:rsidP="00C11A06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6C2D">
        <w:rPr>
          <w:color w:val="000000" w:themeColor="text1"/>
          <w:sz w:val="28"/>
          <w:szCs w:val="28"/>
        </w:rPr>
        <w:t>В ПК по профилактическим мероприятиям МО внесена информация о диспансеризации (о прохождении I этапа диспансеризации, III группе здоровья, назначениях) (1 раз в 3 года, ежегодная) (далее – диспансеризация) застрахованных лиц (далее - ЗЛ) в 2022 году в количестве 121 989 чел., что составляет 44% от плана по диспансеризации на 2022 год (278 256 чел.) и 87% от представленных МО реестров счетов, загруженных</w:t>
      </w:r>
      <w:proofErr w:type="gramEnd"/>
      <w:r w:rsidRPr="005C6C2D">
        <w:rPr>
          <w:color w:val="000000" w:themeColor="text1"/>
          <w:sz w:val="28"/>
          <w:szCs w:val="28"/>
        </w:rPr>
        <w:t xml:space="preserve"> в ПК по профилактическим мероприятиям (139 544 счета)). </w:t>
      </w:r>
    </w:p>
    <w:p w:rsidR="00C11A06" w:rsidRPr="005C6C2D" w:rsidRDefault="00C11A06" w:rsidP="00C11A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C6C2D">
        <w:rPr>
          <w:sz w:val="28"/>
          <w:szCs w:val="28"/>
        </w:rPr>
        <w:t>За 2022 год страховой медицинской организацией проинформировано о необходимости прохождения диспансеризации 278 256 человек (</w:t>
      </w:r>
      <w:r w:rsidR="00EF40B6" w:rsidRPr="005C6C2D">
        <w:rPr>
          <w:sz w:val="28"/>
          <w:szCs w:val="28"/>
        </w:rPr>
        <w:t>100</w:t>
      </w:r>
      <w:r w:rsidRPr="005C6C2D">
        <w:rPr>
          <w:sz w:val="28"/>
          <w:szCs w:val="28"/>
        </w:rPr>
        <w:t>%</w:t>
      </w:r>
      <w:r w:rsidR="00EF40B6" w:rsidRPr="005C6C2D">
        <w:rPr>
          <w:sz w:val="28"/>
          <w:szCs w:val="28"/>
        </w:rPr>
        <w:t xml:space="preserve"> ЗЛ, внесенных в списки</w:t>
      </w:r>
      <w:r w:rsidRPr="005C6C2D">
        <w:rPr>
          <w:sz w:val="28"/>
          <w:szCs w:val="28"/>
        </w:rPr>
        <w:t>).</w:t>
      </w:r>
    </w:p>
    <w:p w:rsidR="00C11A06" w:rsidRPr="005C6C2D" w:rsidRDefault="00C11A06" w:rsidP="00C11A06">
      <w:pPr>
        <w:ind w:firstLine="709"/>
        <w:jc w:val="both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 xml:space="preserve">Всего по диспансеризации принято к оплате реестров счетов за 2022 год – 159 618 (57% от плана по диспансеризации). Таким образом, в связи с неполной актуализацией медицинскими организациями списков ЗЛ, включенных в </w:t>
      </w:r>
      <w:r w:rsidRPr="005C6C2D">
        <w:rPr>
          <w:color w:val="000000" w:themeColor="text1"/>
          <w:sz w:val="28"/>
          <w:szCs w:val="28"/>
        </w:rPr>
        <w:lastRenderedPageBreak/>
        <w:t>списки по диспансеризации, и сведений о прохождении диспансеризации, в ПК по профилактическим мероприятиям отсутствует информация о 20 074 чел. (12%), которые по данным реестров счетов прошли диспансеризацию.</w:t>
      </w:r>
    </w:p>
    <w:p w:rsidR="005C6C2D" w:rsidRPr="005C6C2D" w:rsidRDefault="005C6C2D" w:rsidP="005C6C2D">
      <w:pPr>
        <w:ind w:firstLine="709"/>
        <w:jc w:val="both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>За анализируемый период из 38 МО, участвующих в проведении диспансеризации, вносили сведения в ПК по профилактическим мероприятиям 35 МО (92%), что на 5% выше, чем в 2021 году (33 МО).</w:t>
      </w:r>
    </w:p>
    <w:p w:rsidR="005C6C2D" w:rsidRPr="003B45E7" w:rsidRDefault="005C6C2D" w:rsidP="005C6C2D">
      <w:pPr>
        <w:ind w:firstLine="709"/>
        <w:jc w:val="both"/>
        <w:rPr>
          <w:color w:val="000000" w:themeColor="text1"/>
          <w:sz w:val="27"/>
          <w:szCs w:val="27"/>
        </w:rPr>
      </w:pPr>
      <w:r w:rsidRPr="005C6C2D">
        <w:rPr>
          <w:color w:val="000000" w:themeColor="text1"/>
          <w:sz w:val="28"/>
          <w:szCs w:val="28"/>
        </w:rPr>
        <w:t xml:space="preserve">В Таблице № 1 указаны </w:t>
      </w:r>
      <w:r w:rsidRPr="005C6C2D">
        <w:rPr>
          <w:b/>
          <w:color w:val="000000" w:themeColor="text1"/>
          <w:sz w:val="28"/>
          <w:szCs w:val="28"/>
        </w:rPr>
        <w:t>3 МО</w:t>
      </w:r>
      <w:r w:rsidRPr="005C6C2D">
        <w:rPr>
          <w:color w:val="000000" w:themeColor="text1"/>
          <w:sz w:val="28"/>
          <w:szCs w:val="28"/>
        </w:rPr>
        <w:t>, которые не вносили информацию в ПК по профилактическим мероприятиям</w:t>
      </w:r>
      <w:r w:rsidRPr="005C6C2D">
        <w:rPr>
          <w:sz w:val="28"/>
          <w:szCs w:val="28"/>
        </w:rPr>
        <w:t xml:space="preserve"> в 2022 году.</w:t>
      </w:r>
      <w:r w:rsidRPr="003B45E7">
        <w:rPr>
          <w:sz w:val="27"/>
          <w:szCs w:val="27"/>
        </w:rPr>
        <w:t xml:space="preserve"> </w:t>
      </w:r>
    </w:p>
    <w:p w:rsidR="005C6C2D" w:rsidRPr="005C6C2D" w:rsidRDefault="005C6C2D" w:rsidP="005C6C2D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5C6C2D">
        <w:rPr>
          <w:b/>
          <w:color w:val="000000" w:themeColor="text1"/>
          <w:sz w:val="28"/>
          <w:szCs w:val="28"/>
        </w:rPr>
        <w:t>Таблица № 1</w:t>
      </w:r>
    </w:p>
    <w:p w:rsidR="005C6C2D" w:rsidRDefault="005C6C2D" w:rsidP="005C6C2D">
      <w:pPr>
        <w:ind w:firstLine="284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 xml:space="preserve"> МО, не вносившие сведения в ПК по профилактическим мероприятиям</w:t>
      </w:r>
    </w:p>
    <w:p w:rsidR="005C6C2D" w:rsidRPr="005C6C2D" w:rsidRDefault="005C6C2D" w:rsidP="005C6C2D">
      <w:pPr>
        <w:ind w:firstLine="284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>в 2022 году</w:t>
      </w:r>
    </w:p>
    <w:tbl>
      <w:tblPr>
        <w:tblW w:w="103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567"/>
        <w:gridCol w:w="567"/>
        <w:gridCol w:w="798"/>
        <w:gridCol w:w="620"/>
        <w:gridCol w:w="567"/>
        <w:gridCol w:w="992"/>
        <w:gridCol w:w="962"/>
        <w:gridCol w:w="845"/>
      </w:tblGrid>
      <w:tr w:rsidR="005C6C2D" w:rsidRPr="00350A23" w:rsidTr="00F72F20">
        <w:trPr>
          <w:trHeight w:val="59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МО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Внесено МО в ПК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Данные по реестрам счетов из ПК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 xml:space="preserve">% от внесенных данных в сравнении с реестрами счетов (прошедшие </w:t>
            </w:r>
            <w:r w:rsidRPr="00440B51">
              <w:rPr>
                <w:color w:val="000000" w:themeColor="text1"/>
                <w:sz w:val="14"/>
                <w:szCs w:val="14"/>
              </w:rPr>
              <w:t>I</w:t>
            </w:r>
            <w:r w:rsidRPr="00440B51">
              <w:rPr>
                <w:color w:val="000000"/>
                <w:sz w:val="14"/>
                <w:szCs w:val="14"/>
              </w:rPr>
              <w:t xml:space="preserve"> этап диспансеризации)</w:t>
            </w:r>
          </w:p>
        </w:tc>
      </w:tr>
      <w:tr w:rsidR="005C6C2D" w:rsidRPr="00350A23" w:rsidTr="00F72F20">
        <w:trPr>
          <w:trHeight w:val="38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Прошедшие 1 этап диспансеризации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Прошедшие 1 этап диспансеризации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% от внесенных данных в сравнении с реестрами счетов (1 раз в 3 года)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% от внесенных данных в сравнении с реестрами счетов (</w:t>
            </w:r>
            <w:proofErr w:type="gramStart"/>
            <w:r w:rsidRPr="00440B51">
              <w:rPr>
                <w:color w:val="000000"/>
                <w:sz w:val="14"/>
                <w:szCs w:val="14"/>
              </w:rPr>
              <w:t>ежегодная</w:t>
            </w:r>
            <w:proofErr w:type="gramEnd"/>
            <w:r w:rsidRPr="00440B5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% от внесенных данных в сравнении с реестрами счетов (</w:t>
            </w:r>
            <w:proofErr w:type="gramStart"/>
            <w:r w:rsidRPr="00440B51">
              <w:rPr>
                <w:color w:val="000000"/>
                <w:sz w:val="14"/>
                <w:szCs w:val="14"/>
              </w:rPr>
              <w:t>Общая</w:t>
            </w:r>
            <w:proofErr w:type="gramEnd"/>
            <w:r w:rsidRPr="00440B51">
              <w:rPr>
                <w:color w:val="000000"/>
                <w:sz w:val="14"/>
                <w:szCs w:val="14"/>
              </w:rPr>
              <w:t>)</w:t>
            </w:r>
          </w:p>
        </w:tc>
      </w:tr>
      <w:tr w:rsidR="005C6C2D" w:rsidRPr="00350A23" w:rsidTr="00F72F20">
        <w:trPr>
          <w:trHeight w:val="85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диспансеризация 1 раз в 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ежегодная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диспансеризация 1 раз в 3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ежегодная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C2D" w:rsidRPr="00440B51" w:rsidRDefault="005C6C2D" w:rsidP="00F72F20">
            <w:pPr>
              <w:rPr>
                <w:color w:val="000000"/>
                <w:sz w:val="14"/>
                <w:szCs w:val="14"/>
              </w:rPr>
            </w:pPr>
          </w:p>
        </w:tc>
      </w:tr>
      <w:tr w:rsidR="005C6C2D" w:rsidRPr="00350A23" w:rsidTr="00F72F20">
        <w:trPr>
          <w:trHeight w:val="14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КГБУЗ «Хабаровская районная больница» МЗХК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676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3248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3924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</w:tr>
      <w:tr w:rsidR="005C6C2D" w:rsidRPr="00350A23" w:rsidTr="00F72F20">
        <w:trPr>
          <w:trHeight w:val="14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КГБУЗ «</w:t>
            </w:r>
            <w:proofErr w:type="spellStart"/>
            <w:r w:rsidRPr="00440B51">
              <w:rPr>
                <w:sz w:val="14"/>
                <w:szCs w:val="14"/>
              </w:rPr>
              <w:t>Тугуро-Чумиканская</w:t>
            </w:r>
            <w:proofErr w:type="spellEnd"/>
            <w:r w:rsidRPr="00440B51">
              <w:rPr>
                <w:sz w:val="14"/>
                <w:szCs w:val="14"/>
              </w:rPr>
              <w:t xml:space="preserve"> ЦРБ»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</w:tr>
      <w:tr w:rsidR="005C6C2D" w:rsidRPr="00350A23" w:rsidTr="00F72F20">
        <w:trPr>
          <w:trHeight w:val="14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rPr>
                <w:sz w:val="14"/>
                <w:szCs w:val="14"/>
              </w:rPr>
            </w:pPr>
            <w:r w:rsidRPr="00440B51">
              <w:rPr>
                <w:sz w:val="14"/>
                <w:szCs w:val="14"/>
              </w:rPr>
              <w:t>ЧУЗ «КБ «РЖД-Медицина» г. Хабаровск»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559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D" w:rsidRPr="00440B51" w:rsidRDefault="005C6C2D" w:rsidP="00F72F20">
            <w:pPr>
              <w:jc w:val="center"/>
              <w:rPr>
                <w:color w:val="000000"/>
                <w:sz w:val="14"/>
                <w:szCs w:val="14"/>
              </w:rPr>
            </w:pPr>
            <w:r w:rsidRPr="00440B51">
              <w:rPr>
                <w:color w:val="000000"/>
                <w:sz w:val="14"/>
                <w:szCs w:val="14"/>
              </w:rPr>
              <w:t>0%</w:t>
            </w:r>
          </w:p>
        </w:tc>
      </w:tr>
    </w:tbl>
    <w:p w:rsidR="005C6C2D" w:rsidRPr="005C6C2D" w:rsidRDefault="005C6C2D" w:rsidP="005C6C2D">
      <w:pPr>
        <w:ind w:firstLine="709"/>
        <w:jc w:val="both"/>
        <w:rPr>
          <w:sz w:val="28"/>
          <w:szCs w:val="28"/>
        </w:rPr>
      </w:pPr>
      <w:r w:rsidRPr="005C6C2D">
        <w:rPr>
          <w:sz w:val="28"/>
          <w:szCs w:val="28"/>
        </w:rPr>
        <w:t xml:space="preserve">Обращает внимание, что КГБУЗ «Хабаровская районная больница» МЗХК не осуществляет работу в ПК по профилактическим мероприятиям с 2019 по 2022 год (кроме </w:t>
      </w:r>
      <w:r w:rsidRPr="005C6C2D">
        <w:rPr>
          <w:sz w:val="28"/>
          <w:szCs w:val="28"/>
          <w:lang w:val="en-US"/>
        </w:rPr>
        <w:t>I</w:t>
      </w:r>
      <w:r w:rsidRPr="005C6C2D">
        <w:rPr>
          <w:sz w:val="28"/>
          <w:szCs w:val="28"/>
        </w:rPr>
        <w:t xml:space="preserve"> квартала 2020 года – процент внесения информации составлял – 46%), о чем неоднократно направлялась информация руководителю МО.</w:t>
      </w:r>
    </w:p>
    <w:p w:rsidR="005C6C2D" w:rsidRPr="005C6C2D" w:rsidRDefault="005C6C2D" w:rsidP="005C6C2D">
      <w:pPr>
        <w:ind w:firstLine="709"/>
        <w:jc w:val="both"/>
        <w:rPr>
          <w:sz w:val="28"/>
          <w:szCs w:val="28"/>
        </w:rPr>
      </w:pPr>
      <w:r w:rsidRPr="005C6C2D">
        <w:rPr>
          <w:sz w:val="28"/>
          <w:szCs w:val="28"/>
        </w:rPr>
        <w:t xml:space="preserve"> </w:t>
      </w:r>
      <w:proofErr w:type="gramStart"/>
      <w:r w:rsidRPr="005C6C2D">
        <w:rPr>
          <w:sz w:val="28"/>
          <w:szCs w:val="28"/>
        </w:rPr>
        <w:t>КГБУЗ «</w:t>
      </w:r>
      <w:proofErr w:type="spellStart"/>
      <w:r w:rsidRPr="005C6C2D">
        <w:rPr>
          <w:sz w:val="28"/>
          <w:szCs w:val="28"/>
        </w:rPr>
        <w:t>Тугуро-Чумиканская</w:t>
      </w:r>
      <w:proofErr w:type="spellEnd"/>
      <w:r w:rsidRPr="005C6C2D">
        <w:rPr>
          <w:sz w:val="28"/>
          <w:szCs w:val="28"/>
        </w:rPr>
        <w:t xml:space="preserve"> ЦРБ» в 2021 году процент внесения информации составлял: о прохождении </w:t>
      </w:r>
      <w:r w:rsidRPr="005C6C2D">
        <w:rPr>
          <w:color w:val="000000" w:themeColor="text1"/>
          <w:sz w:val="28"/>
          <w:szCs w:val="28"/>
        </w:rPr>
        <w:t>I этапа диспансеризации</w:t>
      </w:r>
      <w:r w:rsidRPr="005C6C2D">
        <w:rPr>
          <w:sz w:val="28"/>
          <w:szCs w:val="28"/>
        </w:rPr>
        <w:t xml:space="preserve"> – 103%, </w:t>
      </w:r>
      <w:r w:rsidRPr="005C6C2D">
        <w:rPr>
          <w:color w:val="000000" w:themeColor="text1"/>
          <w:sz w:val="28"/>
          <w:szCs w:val="28"/>
        </w:rPr>
        <w:t>о 3 группе здоровья и назначениях – 96%), при этом в 2022 году данной МО работа в ПК по профилактическим мероприятиям не осуществлялась.</w:t>
      </w:r>
      <w:proofErr w:type="gramEnd"/>
    </w:p>
    <w:p w:rsidR="009203F3" w:rsidRPr="005C6C2D" w:rsidRDefault="009203F3" w:rsidP="009203F3">
      <w:pPr>
        <w:ind w:firstLine="709"/>
        <w:jc w:val="both"/>
        <w:rPr>
          <w:sz w:val="28"/>
          <w:szCs w:val="28"/>
        </w:rPr>
      </w:pPr>
      <w:r w:rsidRPr="005C6C2D">
        <w:rPr>
          <w:sz w:val="28"/>
          <w:szCs w:val="28"/>
        </w:rPr>
        <w:t xml:space="preserve">В целом по краю за 2022 год в сравнении с 2021 годом процент внесения сведений о прохождении </w:t>
      </w:r>
      <w:r w:rsidRPr="005C6C2D">
        <w:rPr>
          <w:color w:val="000000" w:themeColor="text1"/>
          <w:sz w:val="28"/>
          <w:szCs w:val="28"/>
        </w:rPr>
        <w:t xml:space="preserve">I этапа диспансеризации, о 3 группе здоровья и назначениях увеличился на 4%, 6%, 4% соответственно. </w:t>
      </w:r>
      <w:r w:rsidRPr="005C6C2D">
        <w:rPr>
          <w:sz w:val="28"/>
          <w:szCs w:val="28"/>
        </w:rPr>
        <w:t>Внесение сведений в ПК по профилактическим мероприятиям по итогам</w:t>
      </w:r>
      <w:r w:rsidRPr="005C6C2D">
        <w:rPr>
          <w:color w:val="000000" w:themeColor="text1"/>
          <w:sz w:val="28"/>
          <w:szCs w:val="28"/>
        </w:rPr>
        <w:t xml:space="preserve"> </w:t>
      </w:r>
      <w:r w:rsidRPr="005C6C2D">
        <w:rPr>
          <w:sz w:val="28"/>
          <w:szCs w:val="28"/>
        </w:rPr>
        <w:t>2022 года отражено на Диаграмме № 1:</w:t>
      </w:r>
    </w:p>
    <w:p w:rsidR="009203F3" w:rsidRPr="005C6C2D" w:rsidRDefault="009203F3" w:rsidP="009203F3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5C6C2D">
        <w:rPr>
          <w:b/>
          <w:bCs/>
          <w:sz w:val="28"/>
          <w:szCs w:val="28"/>
        </w:rPr>
        <w:t>Диаграмма № 1</w:t>
      </w:r>
    </w:p>
    <w:p w:rsidR="009203F3" w:rsidRPr="00350A23" w:rsidRDefault="009203F3" w:rsidP="009203F3">
      <w:pPr>
        <w:jc w:val="center"/>
        <w:rPr>
          <w:sz w:val="28"/>
          <w:szCs w:val="28"/>
          <w:highlight w:val="yellow"/>
        </w:rPr>
      </w:pPr>
      <w:r w:rsidRPr="00C10DA8">
        <w:rPr>
          <w:noProof/>
          <w:sz w:val="28"/>
          <w:szCs w:val="28"/>
        </w:rPr>
        <w:drawing>
          <wp:inline distT="0" distB="0" distL="0" distR="0" wp14:anchorId="4B9ECD72" wp14:editId="263C7465">
            <wp:extent cx="5719313" cy="134572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03F3" w:rsidRPr="005C6C2D" w:rsidRDefault="009203F3" w:rsidP="009203F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 xml:space="preserve">За 2022 год в полном объеме (от 100% и выше) вносились сведения по всем 3 параметрам </w:t>
      </w:r>
      <w:r w:rsidRPr="005C6C2D">
        <w:rPr>
          <w:b/>
          <w:color w:val="000000" w:themeColor="text1"/>
          <w:sz w:val="28"/>
          <w:szCs w:val="28"/>
        </w:rPr>
        <w:t>12 МО</w:t>
      </w:r>
      <w:r w:rsidRPr="005C6C2D">
        <w:rPr>
          <w:color w:val="000000" w:themeColor="text1"/>
          <w:sz w:val="28"/>
          <w:szCs w:val="28"/>
        </w:rPr>
        <w:t>, из них в 11 МО показатели остались на высоком уровне. В КГБУЗ «Вяземская РБ» (выделено зеленым цветом) названные показатели в сравнении с 2021 годом увеличились с 0% до 100% (Таблица № 2)</w:t>
      </w:r>
      <w:r w:rsidR="005C6C2D" w:rsidRPr="005C6C2D">
        <w:rPr>
          <w:color w:val="000000" w:themeColor="text1"/>
          <w:sz w:val="28"/>
          <w:szCs w:val="28"/>
        </w:rPr>
        <w:t>.</w:t>
      </w:r>
    </w:p>
    <w:p w:rsidR="009203F3" w:rsidRPr="005C6C2D" w:rsidRDefault="009203F3" w:rsidP="009203F3">
      <w:pPr>
        <w:ind w:firstLine="709"/>
        <w:jc w:val="right"/>
        <w:rPr>
          <w:b/>
          <w:sz w:val="28"/>
          <w:szCs w:val="28"/>
        </w:rPr>
      </w:pPr>
      <w:r w:rsidRPr="005C6C2D">
        <w:rPr>
          <w:b/>
          <w:sz w:val="28"/>
          <w:szCs w:val="28"/>
        </w:rPr>
        <w:lastRenderedPageBreak/>
        <w:t>Таблица № 2</w:t>
      </w:r>
    </w:p>
    <w:p w:rsidR="005C6C2D" w:rsidRDefault="009203F3" w:rsidP="009203F3">
      <w:pPr>
        <w:ind w:firstLine="709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 xml:space="preserve">МО, которые в полном объеме вносили сведения </w:t>
      </w:r>
    </w:p>
    <w:p w:rsidR="009203F3" w:rsidRPr="005C6C2D" w:rsidRDefault="009203F3" w:rsidP="009203F3">
      <w:pPr>
        <w:ind w:firstLine="709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>в ПК по профилактическим мероприятиям за 2022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851"/>
        <w:gridCol w:w="992"/>
        <w:gridCol w:w="992"/>
        <w:gridCol w:w="992"/>
        <w:gridCol w:w="851"/>
      </w:tblGrid>
      <w:tr w:rsidR="009203F3" w:rsidRPr="00350A23" w:rsidTr="009203F3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936958">
              <w:rPr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936958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936958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936958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«Городская поликлиника № 7»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 xml:space="preserve">КГБУЗ «Городская поликлиника № 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  <w:r w:rsidRPr="0093695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99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99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ФГБОУ ВО ДВГМУ Минздрава России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96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97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102%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«Городская поликлиника № 9»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sz w:val="16"/>
                <w:szCs w:val="16"/>
                <w:highlight w:val="yellow"/>
              </w:rPr>
            </w:pPr>
            <w:r w:rsidRPr="00936958">
              <w:rPr>
                <w:sz w:val="16"/>
                <w:szCs w:val="16"/>
              </w:rPr>
              <w:t>ФГБУЗ «МСЧ № 99 ФМБА РФ»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96%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sz w:val="16"/>
                <w:szCs w:val="16"/>
              </w:rPr>
            </w:pPr>
            <w:r w:rsidRPr="00936958">
              <w:rPr>
                <w:sz w:val="16"/>
                <w:szCs w:val="16"/>
              </w:rPr>
              <w:t>КГБУЗ «Городская больница» им. А.В. Шульмана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936958">
              <w:rPr>
                <w:color w:val="000000" w:themeColor="text1"/>
                <w:sz w:val="16"/>
                <w:szCs w:val="16"/>
              </w:rPr>
              <w:t>Ванинская</w:t>
            </w:r>
            <w:proofErr w:type="spellEnd"/>
            <w:r w:rsidRPr="00936958">
              <w:rPr>
                <w:color w:val="000000" w:themeColor="text1"/>
                <w:sz w:val="16"/>
                <w:szCs w:val="16"/>
              </w:rPr>
              <w:t xml:space="preserve"> ЦРБ»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91%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36958">
              <w:rPr>
                <w:color w:val="000000" w:themeColor="text1"/>
                <w:sz w:val="16"/>
                <w:szCs w:val="16"/>
              </w:rPr>
              <w:t>Ванинская</w:t>
            </w:r>
            <w:proofErr w:type="spellEnd"/>
            <w:r w:rsidRPr="00936958">
              <w:rPr>
                <w:color w:val="000000" w:themeColor="text1"/>
                <w:sz w:val="16"/>
                <w:szCs w:val="16"/>
              </w:rPr>
              <w:t xml:space="preserve"> больница ФГБУЗ ДВОМЦ ФМБА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sz w:val="16"/>
                <w:szCs w:val="16"/>
              </w:rPr>
            </w:pPr>
            <w:r w:rsidRPr="00936958">
              <w:rPr>
                <w:sz w:val="16"/>
                <w:szCs w:val="16"/>
              </w:rPr>
              <w:t>КГБУЗ «Вяземская 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sz w:val="16"/>
                <w:szCs w:val="16"/>
                <w:lang w:val="en-US"/>
              </w:rPr>
              <w:t>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sz w:val="16"/>
                <w:szCs w:val="16"/>
              </w:rPr>
              <w:t>1</w:t>
            </w:r>
            <w:r w:rsidRPr="00936958">
              <w:rPr>
                <w:sz w:val="16"/>
                <w:szCs w:val="16"/>
                <w:lang w:val="en-US"/>
              </w:rPr>
              <w:t>0</w:t>
            </w:r>
            <w:r w:rsidRPr="00936958">
              <w:rPr>
                <w:sz w:val="16"/>
                <w:szCs w:val="16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sz w:val="16"/>
                <w:szCs w:val="16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sz w:val="16"/>
                <w:szCs w:val="16"/>
              </w:rPr>
              <w:t>1</w:t>
            </w:r>
            <w:r w:rsidRPr="00936958">
              <w:rPr>
                <w:sz w:val="16"/>
                <w:szCs w:val="16"/>
                <w:lang w:val="en-US"/>
              </w:rPr>
              <w:t>0</w:t>
            </w:r>
            <w:r w:rsidRPr="00936958">
              <w:rPr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sz w:val="16"/>
                <w:szCs w:val="16"/>
                <w:lang w:val="en-US"/>
              </w:rPr>
              <w:t>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sz w:val="16"/>
                <w:szCs w:val="16"/>
              </w:rPr>
              <w:t>1</w:t>
            </w:r>
            <w:r w:rsidRPr="00936958">
              <w:rPr>
                <w:sz w:val="16"/>
                <w:szCs w:val="16"/>
                <w:lang w:val="en-US"/>
              </w:rPr>
              <w:t>0</w:t>
            </w:r>
            <w:r w:rsidRPr="00936958">
              <w:rPr>
                <w:sz w:val="16"/>
                <w:szCs w:val="16"/>
              </w:rPr>
              <w:t>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«Троицкая ЦРБ»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88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88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104%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«НЦРБ»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04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01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04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03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КГБУЗ «Охотская ЦРБ»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03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01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99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36958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6958">
              <w:rPr>
                <w:color w:val="000000" w:themeColor="text1"/>
                <w:sz w:val="16"/>
                <w:szCs w:val="16"/>
              </w:rPr>
              <w:t>1</w:t>
            </w:r>
            <w:r w:rsidRPr="00936958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  <w:r w:rsidRPr="00936958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</w:tbl>
    <w:p w:rsidR="005C6C2D" w:rsidRDefault="009203F3" w:rsidP="005C6C2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6C2D">
        <w:rPr>
          <w:color w:val="000000" w:themeColor="text1"/>
          <w:sz w:val="28"/>
          <w:szCs w:val="28"/>
        </w:rPr>
        <w:t xml:space="preserve">В </w:t>
      </w:r>
      <w:r w:rsidRPr="005C6C2D">
        <w:rPr>
          <w:b/>
          <w:color w:val="000000" w:themeColor="text1"/>
          <w:sz w:val="28"/>
          <w:szCs w:val="28"/>
        </w:rPr>
        <w:t>5 МО</w:t>
      </w:r>
      <w:r w:rsidRPr="005C6C2D">
        <w:rPr>
          <w:color w:val="000000" w:themeColor="text1"/>
          <w:sz w:val="28"/>
          <w:szCs w:val="28"/>
        </w:rPr>
        <w:t xml:space="preserve"> по показателю о прохождении I этапа диспансеризации сведения внесены в полном объеме, показатели по 3 группе здоровья и назначениям незначительно ниже 100%, кроме ФКУЗ «МСЧ МВД РФ по Хабаровскому краю» (в данной МО показатель по назначениям не вносился).</w:t>
      </w:r>
      <w:proofErr w:type="gramEnd"/>
      <w:r w:rsidR="005C6C2D">
        <w:rPr>
          <w:color w:val="000000" w:themeColor="text1"/>
          <w:sz w:val="28"/>
          <w:szCs w:val="28"/>
        </w:rPr>
        <w:t xml:space="preserve"> </w:t>
      </w:r>
      <w:r w:rsidRPr="005C6C2D">
        <w:rPr>
          <w:color w:val="000000" w:themeColor="text1"/>
          <w:sz w:val="28"/>
          <w:szCs w:val="28"/>
        </w:rPr>
        <w:t>Информация отображена в Таблице № 3.</w:t>
      </w:r>
    </w:p>
    <w:p w:rsidR="009203F3" w:rsidRPr="005C6C2D" w:rsidRDefault="009203F3" w:rsidP="005C6C2D">
      <w:pPr>
        <w:ind w:firstLine="709"/>
        <w:jc w:val="both"/>
        <w:rPr>
          <w:b/>
          <w:sz w:val="28"/>
          <w:szCs w:val="28"/>
        </w:rPr>
      </w:pPr>
      <w:r w:rsidRPr="005C6C2D">
        <w:rPr>
          <w:b/>
          <w:sz w:val="28"/>
          <w:szCs w:val="28"/>
        </w:rPr>
        <w:t xml:space="preserve">                                                                                                        Таблица № 3</w:t>
      </w:r>
    </w:p>
    <w:p w:rsidR="005C6C2D" w:rsidRDefault="009203F3" w:rsidP="009203F3">
      <w:pPr>
        <w:ind w:firstLine="709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 xml:space="preserve">МО, которые практически в полном объеме вносили сведения только о прохождении I этапа диспансеризации </w:t>
      </w:r>
    </w:p>
    <w:p w:rsidR="009203F3" w:rsidRPr="005C6C2D" w:rsidRDefault="009203F3" w:rsidP="009203F3">
      <w:pPr>
        <w:ind w:firstLine="709"/>
        <w:jc w:val="center"/>
        <w:rPr>
          <w:color w:val="000000" w:themeColor="text1"/>
          <w:sz w:val="28"/>
          <w:szCs w:val="28"/>
        </w:rPr>
      </w:pPr>
      <w:r w:rsidRPr="005C6C2D">
        <w:rPr>
          <w:color w:val="000000" w:themeColor="text1"/>
          <w:sz w:val="28"/>
          <w:szCs w:val="28"/>
        </w:rPr>
        <w:t>в ПК по профилактическим мероприятиям за 2022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9203F3" w:rsidRPr="00350A23" w:rsidTr="009203F3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№</w:t>
            </w:r>
          </w:p>
          <w:p w:rsidR="009203F3" w:rsidRPr="007A4A17" w:rsidRDefault="009203F3" w:rsidP="009203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7A4A17">
              <w:rPr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7A4A17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7A4A17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7A4A17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ФКУЗ «МСЧ МВД РФ по Хабаровскому краю»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88%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0%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</w:t>
            </w:r>
            <w:proofErr w:type="gramStart"/>
            <w:r w:rsidRPr="007A4A17">
              <w:rPr>
                <w:color w:val="000000" w:themeColor="text1"/>
                <w:sz w:val="16"/>
                <w:szCs w:val="16"/>
              </w:rPr>
              <w:t>Князе-Волконская</w:t>
            </w:r>
            <w:proofErr w:type="gramEnd"/>
            <w:r w:rsidRPr="007A4A17">
              <w:rPr>
                <w:color w:val="000000" w:themeColor="text1"/>
                <w:sz w:val="16"/>
                <w:szCs w:val="16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</w:t>
            </w: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</w:tr>
      <w:tr w:rsidR="009203F3" w:rsidRPr="00350A23" w:rsidTr="009203F3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7A4A17">
              <w:rPr>
                <w:color w:val="000000" w:themeColor="text1"/>
                <w:sz w:val="16"/>
                <w:szCs w:val="16"/>
              </w:rPr>
              <w:t>Ульчская</w:t>
            </w:r>
            <w:proofErr w:type="spellEnd"/>
            <w:r w:rsidRPr="007A4A17">
              <w:rPr>
                <w:color w:val="000000" w:themeColor="text1"/>
                <w:sz w:val="16"/>
                <w:szCs w:val="16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98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</w:t>
            </w: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</w:t>
            </w: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97%</w:t>
            </w:r>
          </w:p>
        </w:tc>
      </w:tr>
      <w:tr w:rsidR="009203F3" w:rsidRPr="00350A23" w:rsidTr="009203F3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«Городская больница» им. М.И. Шевчук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</w:tr>
      <w:tr w:rsidR="009203F3" w:rsidRPr="00350A23" w:rsidTr="009203F3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«РБ им. Лазо»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</w:tr>
    </w:tbl>
    <w:p w:rsidR="009203F3" w:rsidRPr="00350A23" w:rsidRDefault="009203F3" w:rsidP="009203F3">
      <w:pPr>
        <w:ind w:firstLine="709"/>
        <w:jc w:val="both"/>
        <w:rPr>
          <w:i/>
          <w:color w:val="000000" w:themeColor="text1"/>
          <w:sz w:val="27"/>
          <w:szCs w:val="27"/>
          <w:highlight w:val="yellow"/>
        </w:rPr>
      </w:pPr>
      <w:proofErr w:type="gramStart"/>
      <w:r w:rsidRPr="00182D77">
        <w:rPr>
          <w:i/>
          <w:color w:val="000000" w:themeColor="text1"/>
          <w:sz w:val="27"/>
          <w:szCs w:val="27"/>
        </w:rPr>
        <w:t xml:space="preserve">Далее анализ сведений систематизирован по группам МО (указанные выше 20 МО не учитываются), которые вносят в ПК по профилактическим мероприятиям информацию по I этапу прохождения диспансеризации </w:t>
      </w:r>
      <w:r w:rsidRPr="0033442C">
        <w:rPr>
          <w:i/>
          <w:color w:val="000000" w:themeColor="text1"/>
          <w:sz w:val="27"/>
          <w:szCs w:val="27"/>
        </w:rPr>
        <w:t>(от 77% до 9</w:t>
      </w:r>
      <w:r w:rsidRPr="00E60329">
        <w:rPr>
          <w:i/>
          <w:color w:val="000000" w:themeColor="text1"/>
          <w:sz w:val="27"/>
          <w:szCs w:val="27"/>
        </w:rPr>
        <w:t>9</w:t>
      </w:r>
      <w:r w:rsidRPr="0033442C">
        <w:rPr>
          <w:i/>
          <w:color w:val="000000" w:themeColor="text1"/>
          <w:sz w:val="27"/>
          <w:szCs w:val="27"/>
        </w:rPr>
        <w:t xml:space="preserve">%, от 51% до 76%, от 50% до 10% </w:t>
      </w:r>
      <w:r w:rsidRPr="0033442C">
        <w:rPr>
          <w:i/>
          <w:sz w:val="27"/>
          <w:szCs w:val="27"/>
        </w:rPr>
        <w:t>от представленных реестров счетов)</w:t>
      </w:r>
      <w:r w:rsidRPr="0033442C">
        <w:rPr>
          <w:i/>
          <w:color w:val="000000" w:themeColor="text1"/>
          <w:sz w:val="27"/>
          <w:szCs w:val="27"/>
        </w:rPr>
        <w:t>.</w:t>
      </w:r>
      <w:proofErr w:type="gramEnd"/>
      <w:r w:rsidRPr="0033442C">
        <w:rPr>
          <w:i/>
          <w:color w:val="000000" w:themeColor="text1"/>
          <w:sz w:val="27"/>
          <w:szCs w:val="27"/>
        </w:rPr>
        <w:t xml:space="preserve"> По каждой из указанных групп МО отдельно проведен количественный анализ внесения сведений о </w:t>
      </w:r>
      <w:r w:rsidRPr="0033442C">
        <w:rPr>
          <w:i/>
          <w:color w:val="000000" w:themeColor="text1"/>
          <w:sz w:val="27"/>
          <w:szCs w:val="27"/>
          <w:u w:val="single"/>
        </w:rPr>
        <w:t>3 группе здоровья</w:t>
      </w:r>
      <w:r w:rsidRPr="0033442C">
        <w:rPr>
          <w:i/>
          <w:color w:val="000000" w:themeColor="text1"/>
          <w:sz w:val="27"/>
          <w:szCs w:val="27"/>
        </w:rPr>
        <w:t xml:space="preserve"> и </w:t>
      </w:r>
      <w:r w:rsidRPr="0033442C">
        <w:rPr>
          <w:i/>
          <w:color w:val="000000" w:themeColor="text1"/>
          <w:sz w:val="27"/>
          <w:szCs w:val="27"/>
          <w:u w:val="single"/>
        </w:rPr>
        <w:t>назначениях</w:t>
      </w:r>
      <w:r w:rsidRPr="0033442C">
        <w:rPr>
          <w:i/>
          <w:color w:val="000000" w:themeColor="text1"/>
          <w:sz w:val="27"/>
          <w:szCs w:val="27"/>
        </w:rPr>
        <w:t>.</w:t>
      </w:r>
    </w:p>
    <w:p w:rsidR="009203F3" w:rsidRPr="005C6C2D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5C6C2D">
        <w:rPr>
          <w:b/>
          <w:color w:val="000000" w:themeColor="text1"/>
          <w:sz w:val="28"/>
          <w:szCs w:val="28"/>
        </w:rPr>
        <w:t>II.</w:t>
      </w:r>
      <w:r w:rsidRPr="005C6C2D">
        <w:rPr>
          <w:sz w:val="28"/>
          <w:szCs w:val="28"/>
        </w:rPr>
        <w:t xml:space="preserve"> </w:t>
      </w:r>
      <w:r w:rsidRPr="005C6C2D">
        <w:rPr>
          <w:b/>
          <w:color w:val="000000" w:themeColor="text1"/>
          <w:sz w:val="28"/>
          <w:szCs w:val="28"/>
        </w:rPr>
        <w:t>Внесение МО информации о прохождении I этапа диспансеризации от 77% до 98% от представленных реестров счетов.</w:t>
      </w:r>
    </w:p>
    <w:p w:rsidR="009203F3" w:rsidRPr="00F72F20" w:rsidRDefault="009203F3" w:rsidP="009203F3">
      <w:pPr>
        <w:ind w:firstLine="709"/>
        <w:jc w:val="both"/>
        <w:rPr>
          <w:sz w:val="28"/>
          <w:szCs w:val="28"/>
        </w:rPr>
      </w:pPr>
      <w:r w:rsidRPr="00F72F20">
        <w:rPr>
          <w:sz w:val="28"/>
          <w:szCs w:val="28"/>
        </w:rPr>
        <w:lastRenderedPageBreak/>
        <w:t xml:space="preserve">Вносили сведения о прохождении </w:t>
      </w:r>
      <w:r w:rsidRPr="00F72F20">
        <w:rPr>
          <w:color w:val="000000" w:themeColor="text1"/>
          <w:sz w:val="28"/>
          <w:szCs w:val="28"/>
        </w:rPr>
        <w:t>I</w:t>
      </w:r>
      <w:r w:rsidRPr="00F72F20">
        <w:rPr>
          <w:sz w:val="28"/>
          <w:szCs w:val="28"/>
        </w:rPr>
        <w:t xml:space="preserve"> этапа диспансеризации в ПК по профилактическим мероприятиям практически в объеме от 77% до 99% от представленных реестров счетов </w:t>
      </w:r>
      <w:r w:rsidRPr="00F72F20">
        <w:rPr>
          <w:b/>
          <w:sz w:val="28"/>
          <w:szCs w:val="28"/>
        </w:rPr>
        <w:t>11 МО</w:t>
      </w:r>
      <w:r w:rsidRPr="00F72F20">
        <w:rPr>
          <w:sz w:val="28"/>
          <w:szCs w:val="28"/>
        </w:rPr>
        <w:t xml:space="preserve"> (Таблица № 4).   </w:t>
      </w:r>
    </w:p>
    <w:p w:rsidR="009203F3" w:rsidRPr="00F72F20" w:rsidRDefault="009203F3" w:rsidP="009203F3">
      <w:pPr>
        <w:ind w:firstLine="709"/>
        <w:jc w:val="right"/>
        <w:rPr>
          <w:b/>
          <w:sz w:val="28"/>
          <w:szCs w:val="28"/>
          <w:highlight w:val="yellow"/>
        </w:rPr>
      </w:pPr>
      <w:r w:rsidRPr="00F72F20">
        <w:rPr>
          <w:b/>
          <w:sz w:val="28"/>
          <w:szCs w:val="28"/>
        </w:rPr>
        <w:t>Таблица № 4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1134"/>
        <w:gridCol w:w="851"/>
        <w:gridCol w:w="1134"/>
      </w:tblGrid>
      <w:tr w:rsidR="009203F3" w:rsidRPr="00350A23" w:rsidTr="009203F3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7A4A17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7A4A17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7A4A17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7A4A17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«ВЦРБ»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99%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97%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 xml:space="preserve">КГБУЗ «ГКБ» им. Профессора А.М. </w:t>
            </w:r>
            <w:proofErr w:type="spellStart"/>
            <w:r w:rsidRPr="007A4A17">
              <w:rPr>
                <w:color w:val="000000" w:themeColor="text1"/>
                <w:sz w:val="16"/>
                <w:szCs w:val="16"/>
              </w:rPr>
              <w:t>Войно-Ясенецкого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60%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56%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96%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59%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95%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«Городская больница № 7»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81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82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76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96%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sz w:val="16"/>
                <w:szCs w:val="16"/>
              </w:rPr>
              <w:t>Хабаровская поликлиника ФГБУЗ ДВОМЦ ФМБА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96%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91%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91%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«Городская поликлиника № 8»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92%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97%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92%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«Комсомольская межрайонная больница»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64%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72%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73%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69%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«Городская поликлиника № 15»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80%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ЧУЗ «КБ «РЖД-Медицина» г. Комсомольск-на-Амуре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</w:t>
            </w: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26%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16%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«Солнечная районная больница» МЗХК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</w:t>
            </w: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7A4A1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82%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«ГКП № 3»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78%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77%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0%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7A4A17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КГБУЗ «Городская больница № 3»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81%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77%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82%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  <w:lang w:val="en-US"/>
              </w:rPr>
              <w:t>76%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7A4A17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4A17">
              <w:rPr>
                <w:color w:val="000000" w:themeColor="text1"/>
                <w:sz w:val="16"/>
                <w:szCs w:val="16"/>
              </w:rPr>
              <w:t>80%</w:t>
            </w:r>
          </w:p>
        </w:tc>
      </w:tr>
    </w:tbl>
    <w:p w:rsidR="009203F3" w:rsidRPr="00F72F20" w:rsidRDefault="009203F3" w:rsidP="009203F3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F72F20">
        <w:rPr>
          <w:color w:val="000000"/>
          <w:sz w:val="28"/>
          <w:szCs w:val="28"/>
          <w:shd w:val="clear" w:color="auto" w:fill="FFFFFF" w:themeFill="background1"/>
        </w:rPr>
        <w:t xml:space="preserve">В сравнении с </w:t>
      </w:r>
      <w:r w:rsidRPr="00F72F20">
        <w:rPr>
          <w:color w:val="000000" w:themeColor="text1"/>
          <w:sz w:val="28"/>
          <w:szCs w:val="28"/>
          <w:shd w:val="clear" w:color="auto" w:fill="FFFFFF" w:themeFill="background1"/>
        </w:rPr>
        <w:t>2021 годом</w:t>
      </w:r>
      <w:r w:rsidRPr="00F72F20">
        <w:rPr>
          <w:color w:val="000000"/>
          <w:sz w:val="28"/>
          <w:szCs w:val="28"/>
          <w:shd w:val="clear" w:color="auto" w:fill="FFFFFF" w:themeFill="background1"/>
        </w:rPr>
        <w:t xml:space="preserve"> в</w:t>
      </w:r>
      <w:r w:rsidRPr="00F72F20">
        <w:rPr>
          <w:color w:val="000000" w:themeColor="text1"/>
          <w:sz w:val="28"/>
          <w:szCs w:val="28"/>
          <w:shd w:val="clear" w:color="auto" w:fill="FFFFFF" w:themeFill="background1"/>
        </w:rPr>
        <w:t xml:space="preserve"> 2022 году </w:t>
      </w:r>
      <w:r w:rsidRPr="00F72F20">
        <w:rPr>
          <w:color w:val="000000" w:themeColor="text1"/>
          <w:sz w:val="28"/>
          <w:szCs w:val="28"/>
        </w:rPr>
        <w:t>(Таблица № 4, Диаграмма № 3,4,5)</w:t>
      </w:r>
      <w:r w:rsidRPr="00F72F20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9203F3" w:rsidRPr="00F72F20" w:rsidRDefault="009203F3" w:rsidP="009203F3">
      <w:pPr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F72F20">
        <w:rPr>
          <w:color w:val="000000" w:themeColor="text1"/>
          <w:sz w:val="28"/>
          <w:szCs w:val="28"/>
          <w:shd w:val="clear" w:color="auto" w:fill="FFFFFF" w:themeFill="background1"/>
        </w:rPr>
        <w:t>- в 3 МО (строки выделены зеленым цветом)</w:t>
      </w:r>
      <w:r w:rsidRPr="00F72F20">
        <w:rPr>
          <w:color w:val="000000"/>
          <w:sz w:val="28"/>
          <w:szCs w:val="28"/>
          <w:shd w:val="clear" w:color="auto" w:fill="FFFFFF" w:themeFill="background1"/>
        </w:rPr>
        <w:t xml:space="preserve"> имеет место увеличение числа внесенных сведений по 3 параметрам;</w:t>
      </w:r>
    </w:p>
    <w:p w:rsidR="009203F3" w:rsidRPr="00F72F20" w:rsidRDefault="009203F3" w:rsidP="009203F3">
      <w:pPr>
        <w:ind w:firstLine="709"/>
        <w:jc w:val="both"/>
        <w:rPr>
          <w:color w:val="000000"/>
          <w:sz w:val="28"/>
          <w:szCs w:val="28"/>
        </w:rPr>
      </w:pPr>
      <w:r w:rsidRPr="00F72F20"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F72F20">
        <w:rPr>
          <w:color w:val="000000"/>
          <w:sz w:val="28"/>
          <w:szCs w:val="28"/>
        </w:rPr>
        <w:t xml:space="preserve">в 6 МО отмечено снижение уровня внесения сведений; </w:t>
      </w:r>
    </w:p>
    <w:p w:rsidR="009203F3" w:rsidRPr="00F72F20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F72F20">
        <w:rPr>
          <w:color w:val="000000"/>
          <w:sz w:val="28"/>
          <w:szCs w:val="28"/>
        </w:rPr>
        <w:t xml:space="preserve">- в </w:t>
      </w:r>
      <w:r w:rsidRPr="00F72F20">
        <w:rPr>
          <w:color w:val="000000" w:themeColor="text1"/>
          <w:sz w:val="28"/>
          <w:szCs w:val="28"/>
        </w:rPr>
        <w:t>КГБУЗ «Комсомольская межрайонная больница» показатели внесения сведений о прохождении I этапа диспансеризации и назначениям увеличились, по 3 группе здоровья - показатель снизился;</w:t>
      </w:r>
    </w:p>
    <w:p w:rsidR="009203F3" w:rsidRPr="00F72F20" w:rsidRDefault="009203F3" w:rsidP="009203F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F72F20">
        <w:rPr>
          <w:color w:val="000000" w:themeColor="text1"/>
          <w:sz w:val="28"/>
          <w:szCs w:val="28"/>
        </w:rPr>
        <w:t>- в Хабаровской поликлинике ФГБУЗ ДВОМЦ ФМБА показатели внесения сведений о прохождении I этапа диспансеризации и назначениям остались на том же уровне, по 3 группе здоровья - показатель увеличился.</w:t>
      </w:r>
    </w:p>
    <w:p w:rsidR="009203F3" w:rsidRPr="00F72F20" w:rsidRDefault="009203F3" w:rsidP="009203F3">
      <w:pPr>
        <w:ind w:firstLine="709"/>
        <w:rPr>
          <w:b/>
          <w:color w:val="000000" w:themeColor="text1"/>
          <w:sz w:val="28"/>
          <w:szCs w:val="28"/>
          <w:highlight w:val="yellow"/>
        </w:rPr>
      </w:pPr>
    </w:p>
    <w:p w:rsidR="009203F3" w:rsidRPr="00F72F20" w:rsidRDefault="009203F3" w:rsidP="009203F3">
      <w:pPr>
        <w:ind w:firstLine="709"/>
        <w:jc w:val="right"/>
        <w:rPr>
          <w:b/>
          <w:sz w:val="28"/>
          <w:szCs w:val="28"/>
        </w:rPr>
      </w:pPr>
      <w:r w:rsidRPr="00F72F20">
        <w:rPr>
          <w:b/>
          <w:sz w:val="28"/>
          <w:szCs w:val="28"/>
        </w:rPr>
        <w:t>Диаграмма № 3</w:t>
      </w:r>
    </w:p>
    <w:p w:rsidR="009203F3" w:rsidRPr="00631114" w:rsidRDefault="009203F3" w:rsidP="009203F3">
      <w:pPr>
        <w:ind w:left="-142"/>
        <w:jc w:val="center"/>
        <w:rPr>
          <w:color w:val="000000" w:themeColor="text1"/>
          <w:sz w:val="26"/>
          <w:szCs w:val="26"/>
          <w:highlight w:val="yellow"/>
        </w:rPr>
      </w:pPr>
      <w:r w:rsidRPr="00C61AAD">
        <w:rPr>
          <w:noProof/>
          <w:color w:val="000000" w:themeColor="text1"/>
          <w:sz w:val="26"/>
          <w:szCs w:val="26"/>
        </w:rPr>
        <w:drawing>
          <wp:inline distT="0" distB="0" distL="0" distR="0" wp14:anchorId="2784155E" wp14:editId="11348407">
            <wp:extent cx="5943600" cy="2543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3F3" w:rsidRPr="00631114" w:rsidRDefault="009203F3" w:rsidP="009203F3">
      <w:pPr>
        <w:ind w:left="1069"/>
        <w:jc w:val="center"/>
        <w:rPr>
          <w:b/>
          <w:color w:val="000000" w:themeColor="text1"/>
          <w:sz w:val="21"/>
          <w:szCs w:val="21"/>
          <w:highlight w:val="yellow"/>
        </w:rPr>
      </w:pPr>
      <w:r w:rsidRPr="00631114">
        <w:rPr>
          <w:b/>
          <w:color w:val="000000" w:themeColor="text1"/>
          <w:sz w:val="21"/>
          <w:szCs w:val="21"/>
          <w:highlight w:val="yellow"/>
        </w:rPr>
        <w:t xml:space="preserve">                                                                                                                                 </w:t>
      </w:r>
    </w:p>
    <w:p w:rsidR="005C6C2D" w:rsidRDefault="005C6C2D" w:rsidP="009203F3">
      <w:pPr>
        <w:ind w:left="1069"/>
        <w:jc w:val="right"/>
        <w:rPr>
          <w:b/>
          <w:color w:val="000000" w:themeColor="text1"/>
          <w:sz w:val="21"/>
          <w:szCs w:val="21"/>
        </w:rPr>
      </w:pPr>
    </w:p>
    <w:p w:rsidR="009203F3" w:rsidRPr="009040E3" w:rsidRDefault="009203F3" w:rsidP="009203F3">
      <w:pPr>
        <w:ind w:left="1069"/>
        <w:jc w:val="right"/>
        <w:rPr>
          <w:b/>
          <w:color w:val="000000" w:themeColor="text1"/>
          <w:sz w:val="28"/>
          <w:szCs w:val="28"/>
        </w:rPr>
      </w:pPr>
      <w:r w:rsidRPr="009040E3">
        <w:rPr>
          <w:b/>
          <w:color w:val="000000" w:themeColor="text1"/>
          <w:sz w:val="28"/>
          <w:szCs w:val="28"/>
        </w:rPr>
        <w:lastRenderedPageBreak/>
        <w:t>Диаграмма № 4</w:t>
      </w:r>
    </w:p>
    <w:p w:rsidR="009203F3" w:rsidRPr="00987CAF" w:rsidRDefault="009203F3" w:rsidP="009203F3">
      <w:pPr>
        <w:pStyle w:val="a8"/>
        <w:ind w:left="-142"/>
        <w:jc w:val="center"/>
        <w:rPr>
          <w:sz w:val="26"/>
          <w:szCs w:val="26"/>
        </w:rPr>
      </w:pPr>
      <w:r w:rsidRPr="00987CAF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2E02ED6A" wp14:editId="415AC46A">
            <wp:extent cx="5838825" cy="25431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3F3" w:rsidRPr="00987CAF" w:rsidRDefault="009203F3" w:rsidP="009203F3">
      <w:pPr>
        <w:pStyle w:val="a8"/>
        <w:ind w:left="-426"/>
        <w:jc w:val="center"/>
        <w:rPr>
          <w:b/>
          <w:sz w:val="21"/>
          <w:szCs w:val="21"/>
          <w:shd w:val="clear" w:color="auto" w:fill="FFFFFF" w:themeFill="background1"/>
        </w:rPr>
      </w:pPr>
      <w:r w:rsidRPr="00987CAF">
        <w:rPr>
          <w:b/>
          <w:sz w:val="21"/>
          <w:szCs w:val="21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3F3" w:rsidRPr="009040E3" w:rsidRDefault="009203F3" w:rsidP="009203F3">
      <w:pPr>
        <w:pStyle w:val="a8"/>
        <w:ind w:left="-426"/>
        <w:jc w:val="right"/>
        <w:rPr>
          <w:b/>
          <w:sz w:val="28"/>
          <w:szCs w:val="28"/>
          <w:shd w:val="clear" w:color="auto" w:fill="FFFFFF" w:themeFill="background1"/>
        </w:rPr>
      </w:pPr>
      <w:r w:rsidRPr="009040E3">
        <w:rPr>
          <w:b/>
          <w:sz w:val="28"/>
          <w:szCs w:val="28"/>
          <w:shd w:val="clear" w:color="auto" w:fill="FFFFFF" w:themeFill="background1"/>
        </w:rPr>
        <w:t xml:space="preserve">                             Диаграмма № 5</w:t>
      </w:r>
    </w:p>
    <w:p w:rsidR="009203F3" w:rsidRPr="00350A23" w:rsidRDefault="009203F3" w:rsidP="009203F3">
      <w:pPr>
        <w:pStyle w:val="a8"/>
        <w:ind w:left="-142"/>
        <w:jc w:val="center"/>
        <w:rPr>
          <w:b/>
          <w:sz w:val="21"/>
          <w:szCs w:val="21"/>
          <w:highlight w:val="yellow"/>
          <w:shd w:val="clear" w:color="auto" w:fill="FFFFFF" w:themeFill="background1"/>
        </w:rPr>
      </w:pPr>
      <w:r w:rsidRPr="00987CAF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5CF529F7" wp14:editId="4457C38B">
            <wp:extent cx="5829300" cy="2371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03F3" w:rsidRPr="009040E3" w:rsidRDefault="009203F3" w:rsidP="009203F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040E3">
        <w:rPr>
          <w:b/>
          <w:color w:val="000000" w:themeColor="text1"/>
          <w:sz w:val="28"/>
          <w:szCs w:val="28"/>
        </w:rPr>
        <w:t>III. МО с показателями внесения информации о прохождении I этапа диспансеризации от 51% до 76% от представленных реестров счетов.</w:t>
      </w:r>
    </w:p>
    <w:p w:rsidR="009203F3" w:rsidRPr="009040E3" w:rsidRDefault="009203F3" w:rsidP="009203F3">
      <w:pPr>
        <w:pStyle w:val="a8"/>
        <w:ind w:left="0"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В</w:t>
      </w:r>
      <w:r w:rsidRPr="009040E3">
        <w:rPr>
          <w:color w:val="000000" w:themeColor="text1"/>
          <w:sz w:val="28"/>
          <w:szCs w:val="28"/>
        </w:rPr>
        <w:t xml:space="preserve"> 2022 году в</w:t>
      </w:r>
      <w:r w:rsidRPr="009040E3">
        <w:rPr>
          <w:sz w:val="28"/>
          <w:szCs w:val="28"/>
        </w:rPr>
        <w:t xml:space="preserve">носили сведения о прохождении </w:t>
      </w:r>
      <w:r w:rsidRPr="009040E3">
        <w:rPr>
          <w:color w:val="000000" w:themeColor="text1"/>
          <w:sz w:val="28"/>
          <w:szCs w:val="28"/>
        </w:rPr>
        <w:t>I</w:t>
      </w:r>
      <w:r w:rsidRPr="009040E3">
        <w:rPr>
          <w:sz w:val="28"/>
          <w:szCs w:val="28"/>
        </w:rPr>
        <w:t xml:space="preserve"> этапа диспансеризации в ПК по профилактическим мероприятиям не в полном объеме (от 51% до 76%) от представленных реестров счетов </w:t>
      </w:r>
      <w:r w:rsidRPr="009040E3">
        <w:rPr>
          <w:b/>
          <w:sz w:val="28"/>
          <w:szCs w:val="28"/>
        </w:rPr>
        <w:t xml:space="preserve">5 МО </w:t>
      </w:r>
      <w:r w:rsidRPr="009040E3">
        <w:rPr>
          <w:sz w:val="28"/>
          <w:szCs w:val="28"/>
        </w:rPr>
        <w:t>(Таблица № 5).</w:t>
      </w:r>
    </w:p>
    <w:p w:rsidR="009203F3" w:rsidRPr="009040E3" w:rsidRDefault="009203F3" w:rsidP="009203F3">
      <w:pPr>
        <w:shd w:val="clear" w:color="auto" w:fill="FFFFFF" w:themeFill="background1"/>
        <w:jc w:val="right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Таблица № 5</w:t>
      </w:r>
    </w:p>
    <w:p w:rsidR="009040E3" w:rsidRDefault="009203F3" w:rsidP="009203F3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МО, которые вносили сведения не в полном объеме</w:t>
      </w:r>
    </w:p>
    <w:p w:rsidR="009203F3" w:rsidRPr="009040E3" w:rsidRDefault="009203F3" w:rsidP="009203F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в ПК по профилактическим мероприятиям в 2022 году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850"/>
        <w:gridCol w:w="1134"/>
        <w:gridCol w:w="851"/>
        <w:gridCol w:w="1134"/>
      </w:tblGrid>
      <w:tr w:rsidR="009203F3" w:rsidRPr="00350A23" w:rsidTr="009203F3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4C52BC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4C52BC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4C52BC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4C52BC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50A23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50A23" w:rsidRDefault="009203F3" w:rsidP="009203F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33442C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3442C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КГБУЗ «КДЦ»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КГБУЗ «Городская поликлиника № 5»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КГБУЗ «Городская поликлиника № 16»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sz w:val="16"/>
                <w:szCs w:val="16"/>
              </w:rPr>
              <w:t>КГБУЗ «</w:t>
            </w:r>
            <w:proofErr w:type="spellStart"/>
            <w:r w:rsidRPr="004C52BC">
              <w:rPr>
                <w:sz w:val="16"/>
                <w:szCs w:val="16"/>
              </w:rPr>
              <w:t>Аяно</w:t>
            </w:r>
            <w:proofErr w:type="spellEnd"/>
            <w:r w:rsidRPr="004C52BC">
              <w:rPr>
                <w:sz w:val="16"/>
                <w:szCs w:val="16"/>
              </w:rPr>
              <w:t>-Майская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C52B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4C52BC" w:rsidRDefault="009203F3" w:rsidP="009203F3">
            <w:pPr>
              <w:rPr>
                <w:sz w:val="16"/>
                <w:szCs w:val="16"/>
              </w:rPr>
            </w:pPr>
            <w:r w:rsidRPr="004C52BC">
              <w:rPr>
                <w:sz w:val="16"/>
                <w:szCs w:val="16"/>
              </w:rPr>
              <w:t>КГБУЗ «Советск</w:t>
            </w:r>
            <w:proofErr w:type="gramStart"/>
            <w:r w:rsidRPr="004C52BC">
              <w:rPr>
                <w:sz w:val="16"/>
                <w:szCs w:val="16"/>
              </w:rPr>
              <w:t>о-</w:t>
            </w:r>
            <w:proofErr w:type="gramEnd"/>
            <w:r w:rsidRPr="004C52BC">
              <w:rPr>
                <w:sz w:val="16"/>
                <w:szCs w:val="16"/>
              </w:rPr>
              <w:t xml:space="preserve"> Гаванская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203F3" w:rsidRPr="004C52BC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</w:tr>
    </w:tbl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/>
          <w:sz w:val="28"/>
          <w:szCs w:val="28"/>
        </w:rPr>
        <w:t>В сравнении 2021 годом (</w:t>
      </w:r>
      <w:r w:rsidRPr="009040E3">
        <w:rPr>
          <w:color w:val="000000" w:themeColor="text1"/>
          <w:sz w:val="28"/>
          <w:szCs w:val="28"/>
        </w:rPr>
        <w:t>по всем 3 параметрам)</w:t>
      </w:r>
      <w:r w:rsidRPr="009040E3">
        <w:rPr>
          <w:color w:val="000000"/>
          <w:sz w:val="28"/>
          <w:szCs w:val="28"/>
        </w:rPr>
        <w:t xml:space="preserve"> </w:t>
      </w:r>
      <w:r w:rsidRPr="009040E3">
        <w:rPr>
          <w:color w:val="000000" w:themeColor="text1"/>
          <w:sz w:val="28"/>
          <w:szCs w:val="28"/>
        </w:rPr>
        <w:t xml:space="preserve">в 2022 году отмечена положительная динамика внесения информации относительно реестров счетов </w:t>
      </w:r>
      <w:r w:rsidRPr="009040E3">
        <w:rPr>
          <w:color w:val="000000" w:themeColor="text1"/>
          <w:sz w:val="28"/>
          <w:szCs w:val="28"/>
        </w:rPr>
        <w:lastRenderedPageBreak/>
        <w:t>в 3 МО: КГБУЗ «КДЦ», КГБУЗ «Городская поликлиника № 5», КГБУЗ «</w:t>
      </w:r>
      <w:proofErr w:type="spellStart"/>
      <w:r w:rsidRPr="009040E3">
        <w:rPr>
          <w:color w:val="000000" w:themeColor="text1"/>
          <w:sz w:val="28"/>
          <w:szCs w:val="28"/>
        </w:rPr>
        <w:t>Аяно</w:t>
      </w:r>
      <w:proofErr w:type="spellEnd"/>
      <w:r w:rsidRPr="009040E3">
        <w:rPr>
          <w:color w:val="000000" w:themeColor="text1"/>
          <w:sz w:val="28"/>
          <w:szCs w:val="28"/>
        </w:rPr>
        <w:t>-Майская ЦРБ».</w:t>
      </w:r>
    </w:p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Снизился уровень внесения сведений по всем показателям в 2 МО: КГБУЗ «Городская поликлиника № 16», КГБУЗ «Советск</w:t>
      </w:r>
      <w:proofErr w:type="gramStart"/>
      <w:r w:rsidRPr="009040E3">
        <w:rPr>
          <w:color w:val="000000" w:themeColor="text1"/>
          <w:sz w:val="28"/>
          <w:szCs w:val="28"/>
        </w:rPr>
        <w:t>о-</w:t>
      </w:r>
      <w:proofErr w:type="gramEnd"/>
      <w:r w:rsidRPr="009040E3">
        <w:rPr>
          <w:color w:val="000000" w:themeColor="text1"/>
          <w:sz w:val="28"/>
          <w:szCs w:val="28"/>
        </w:rPr>
        <w:t xml:space="preserve"> Гаванская РБ» (выделены розовым цветом) </w:t>
      </w:r>
      <w:r w:rsidRPr="009040E3">
        <w:rPr>
          <w:sz w:val="28"/>
          <w:szCs w:val="28"/>
        </w:rPr>
        <w:t>(Диаграммы № 6, 7, 8).</w:t>
      </w:r>
    </w:p>
    <w:p w:rsidR="009203F3" w:rsidRPr="009040E3" w:rsidRDefault="009203F3" w:rsidP="009203F3">
      <w:pPr>
        <w:ind w:firstLine="709"/>
        <w:jc w:val="right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Диаграмма № 6</w:t>
      </w:r>
    </w:p>
    <w:p w:rsidR="009203F3" w:rsidRPr="00DA2D41" w:rsidRDefault="009203F3" w:rsidP="009203F3">
      <w:pPr>
        <w:jc w:val="both"/>
        <w:rPr>
          <w:color w:val="000000" w:themeColor="text1"/>
          <w:sz w:val="27"/>
          <w:szCs w:val="27"/>
          <w:highlight w:val="yellow"/>
        </w:rPr>
      </w:pPr>
      <w:r w:rsidRPr="00DA2D41">
        <w:rPr>
          <w:noProof/>
          <w:color w:val="000000" w:themeColor="text1"/>
          <w:sz w:val="26"/>
          <w:szCs w:val="26"/>
        </w:rPr>
        <w:drawing>
          <wp:inline distT="0" distB="0" distL="0" distR="0" wp14:anchorId="1B31AAFC" wp14:editId="5B7954AB">
            <wp:extent cx="5943600" cy="2047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03F3" w:rsidRPr="00350A23" w:rsidRDefault="009203F3" w:rsidP="009203F3">
      <w:pPr>
        <w:ind w:firstLine="709"/>
        <w:jc w:val="right"/>
        <w:rPr>
          <w:b/>
          <w:sz w:val="21"/>
          <w:szCs w:val="21"/>
          <w:highlight w:val="yellow"/>
        </w:rPr>
      </w:pPr>
    </w:p>
    <w:p w:rsidR="009203F3" w:rsidRPr="009040E3" w:rsidRDefault="009203F3" w:rsidP="009203F3">
      <w:pPr>
        <w:ind w:firstLine="709"/>
        <w:jc w:val="right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Диаграмма № 7</w:t>
      </w:r>
    </w:p>
    <w:p w:rsidR="009203F3" w:rsidRPr="00350A23" w:rsidRDefault="009203F3" w:rsidP="009203F3">
      <w:pPr>
        <w:jc w:val="both"/>
        <w:rPr>
          <w:color w:val="000000" w:themeColor="text1"/>
          <w:sz w:val="27"/>
          <w:szCs w:val="27"/>
          <w:highlight w:val="yellow"/>
        </w:rPr>
      </w:pPr>
      <w:r w:rsidRPr="00DA2D41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55D3B5C1" wp14:editId="35F09809">
            <wp:extent cx="5939625" cy="1876508"/>
            <wp:effectExtent l="0" t="0" r="2349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03F3" w:rsidRPr="00350A23" w:rsidRDefault="009203F3" w:rsidP="009203F3">
      <w:pPr>
        <w:ind w:firstLine="709"/>
        <w:jc w:val="right"/>
        <w:rPr>
          <w:b/>
          <w:sz w:val="21"/>
          <w:szCs w:val="21"/>
          <w:highlight w:val="yellow"/>
        </w:rPr>
      </w:pPr>
    </w:p>
    <w:p w:rsidR="009203F3" w:rsidRPr="009040E3" w:rsidRDefault="009203F3" w:rsidP="009203F3">
      <w:pPr>
        <w:ind w:firstLine="709"/>
        <w:jc w:val="right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Диаграмма № 8</w:t>
      </w:r>
    </w:p>
    <w:p w:rsidR="009203F3" w:rsidRPr="00350A23" w:rsidRDefault="009203F3" w:rsidP="009203F3">
      <w:pPr>
        <w:jc w:val="both"/>
        <w:rPr>
          <w:sz w:val="27"/>
          <w:szCs w:val="27"/>
          <w:highlight w:val="yellow"/>
        </w:rPr>
      </w:pPr>
      <w:r w:rsidRPr="00987CAF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190FAB91" wp14:editId="0935994B">
            <wp:extent cx="5934075" cy="25717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40E3" w:rsidRDefault="009040E3" w:rsidP="009203F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040E3" w:rsidRDefault="009040E3" w:rsidP="009203F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203F3" w:rsidRPr="009040E3" w:rsidRDefault="009203F3" w:rsidP="009203F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040E3">
        <w:rPr>
          <w:b/>
          <w:color w:val="000000" w:themeColor="text1"/>
          <w:sz w:val="28"/>
          <w:szCs w:val="28"/>
        </w:rPr>
        <w:lastRenderedPageBreak/>
        <w:t>IV. МО с показателями внесения информации о прохождении I этапа диспансеризации менее 50% от представленных реестров счетов.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 xml:space="preserve">В </w:t>
      </w:r>
      <w:r w:rsidRPr="009040E3">
        <w:rPr>
          <w:color w:val="000000" w:themeColor="text1"/>
          <w:sz w:val="28"/>
          <w:szCs w:val="28"/>
        </w:rPr>
        <w:t xml:space="preserve">2022 году </w:t>
      </w:r>
      <w:r w:rsidRPr="009040E3">
        <w:rPr>
          <w:b/>
          <w:sz w:val="28"/>
          <w:szCs w:val="28"/>
        </w:rPr>
        <w:t>2 МО</w:t>
      </w:r>
      <w:r w:rsidRPr="009040E3">
        <w:rPr>
          <w:sz w:val="28"/>
          <w:szCs w:val="28"/>
        </w:rPr>
        <w:t xml:space="preserve"> </w:t>
      </w:r>
      <w:r w:rsidRPr="009040E3">
        <w:rPr>
          <w:color w:val="000000" w:themeColor="text1"/>
          <w:sz w:val="28"/>
          <w:szCs w:val="28"/>
        </w:rPr>
        <w:t>практически не работали</w:t>
      </w:r>
      <w:r w:rsidRPr="009040E3">
        <w:rPr>
          <w:sz w:val="28"/>
          <w:szCs w:val="28"/>
        </w:rPr>
        <w:t xml:space="preserve"> в ПК по профилактическим мероприятиям (процент внесения сведения о прохождении составил менее 50% представленных реестров счетов) (Таблица № 6).</w:t>
      </w:r>
    </w:p>
    <w:p w:rsidR="009203F3" w:rsidRPr="009040E3" w:rsidRDefault="009203F3" w:rsidP="009203F3">
      <w:pPr>
        <w:ind w:firstLine="709"/>
        <w:jc w:val="right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Таблица № 6</w:t>
      </w:r>
    </w:p>
    <w:p w:rsidR="009203F3" w:rsidRPr="009040E3" w:rsidRDefault="009203F3" w:rsidP="009203F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МО, которые практически не работали в ПК по профилактическим мероприятиям в 2022 году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850"/>
        <w:gridCol w:w="1134"/>
        <w:gridCol w:w="851"/>
        <w:gridCol w:w="1134"/>
      </w:tblGrid>
      <w:tr w:rsidR="009203F3" w:rsidRPr="00350A23" w:rsidTr="009203F3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991001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991001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991001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991001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КГБУЗ «Амурская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42%</w:t>
            </w:r>
          </w:p>
        </w:tc>
      </w:tr>
      <w:tr w:rsidR="009203F3" w:rsidRPr="00350A23" w:rsidTr="009203F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rPr>
                <w:color w:val="000000" w:themeColor="text1"/>
                <w:sz w:val="16"/>
                <w:szCs w:val="16"/>
              </w:rPr>
            </w:pPr>
            <w:r w:rsidRPr="00991001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991001">
              <w:rPr>
                <w:color w:val="000000" w:themeColor="text1"/>
                <w:sz w:val="16"/>
                <w:szCs w:val="16"/>
              </w:rPr>
              <w:t>Бикинская</w:t>
            </w:r>
            <w:proofErr w:type="spellEnd"/>
            <w:r w:rsidRPr="00991001">
              <w:rPr>
                <w:color w:val="000000" w:themeColor="text1"/>
                <w:sz w:val="16"/>
                <w:szCs w:val="16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F3" w:rsidRPr="00991001" w:rsidRDefault="009203F3" w:rsidP="009203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9%</w:t>
            </w:r>
          </w:p>
        </w:tc>
      </w:tr>
    </w:tbl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В КГБУЗ «Амурская ЦРБ» снизился процент внесенных сведений по 3 параметрам.</w:t>
      </w:r>
    </w:p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В КГБУЗ «</w:t>
      </w:r>
      <w:proofErr w:type="spellStart"/>
      <w:r w:rsidRPr="009040E3">
        <w:rPr>
          <w:color w:val="000000" w:themeColor="text1"/>
          <w:sz w:val="28"/>
          <w:szCs w:val="28"/>
        </w:rPr>
        <w:t>Бикинская</w:t>
      </w:r>
      <w:proofErr w:type="spellEnd"/>
      <w:r w:rsidRPr="009040E3">
        <w:rPr>
          <w:color w:val="000000" w:themeColor="text1"/>
          <w:sz w:val="28"/>
          <w:szCs w:val="28"/>
        </w:rPr>
        <w:t xml:space="preserve"> ЦРБ» уровень внесения сведений остается на низком уровне.</w:t>
      </w:r>
    </w:p>
    <w:p w:rsidR="009203F3" w:rsidRPr="009040E3" w:rsidRDefault="009203F3" w:rsidP="009203F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040E3">
        <w:rPr>
          <w:b/>
          <w:sz w:val="28"/>
          <w:szCs w:val="28"/>
        </w:rPr>
        <w:t xml:space="preserve">Качество внесения сведений в ПК по профилактическим мероприятиям в </w:t>
      </w:r>
      <w:r w:rsidRPr="009040E3">
        <w:rPr>
          <w:b/>
          <w:color w:val="000000" w:themeColor="text1"/>
          <w:sz w:val="28"/>
          <w:szCs w:val="28"/>
        </w:rPr>
        <w:t>2022 году</w:t>
      </w:r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9040E3">
        <w:rPr>
          <w:i/>
          <w:sz w:val="28"/>
          <w:szCs w:val="28"/>
        </w:rPr>
        <w:t>Диспансеризация 1 раз в 3 года:</w:t>
      </w:r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040E3">
        <w:rPr>
          <w:sz w:val="28"/>
          <w:szCs w:val="28"/>
        </w:rPr>
        <w:t>Из 19 864 счетов, загруженных в ПК по профилактическим мероприятиям, 16 291 (82%) записей о прохождении диспансеризации внесены МО (в 2021 году МО внесено 74% записей), из них в 3% (430 чел.) дата прохождения диспансеризации в счете не совпадает с датой, проставленной МО (в 2022 году указанный показатель составлял так же 3%).</w:t>
      </w:r>
      <w:proofErr w:type="gramEnd"/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Из 16 291 застрахованных лиц, у 1113 чел. (7%) группа здоровья (в 2021 году – 6%),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счете.</w:t>
      </w:r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9040E3">
        <w:rPr>
          <w:i/>
          <w:sz w:val="28"/>
          <w:szCs w:val="28"/>
        </w:rPr>
        <w:t>Ежегодная диспансеризация:</w:t>
      </w:r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040E3">
        <w:rPr>
          <w:sz w:val="28"/>
          <w:szCs w:val="28"/>
        </w:rPr>
        <w:t>Из 119 680 счетов, загруженных в ПК по профилактическим мероприятиям, 104 380 (87%) записей о прохождении диспансеризации внесены МО (в 2021 году МО внесено 81% застрахованных лиц), из них в 3% (2972 чел.) дата прохождения диспансеризации в счете не совпадает с датой, внесенной МО (в 2021 году указанный показатель составлял так же 3%).</w:t>
      </w:r>
      <w:proofErr w:type="gramEnd"/>
    </w:p>
    <w:p w:rsidR="009203F3" w:rsidRPr="009040E3" w:rsidRDefault="009203F3" w:rsidP="009203F3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9040E3">
        <w:rPr>
          <w:sz w:val="28"/>
          <w:szCs w:val="28"/>
        </w:rPr>
        <w:t>Из 104 380 застрахованных лиц, у 4593 чел. (4,4%) группа здоровья (в 2021 году – 5,1%),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счете.</w:t>
      </w:r>
    </w:p>
    <w:p w:rsidR="009203F3" w:rsidRPr="009040E3" w:rsidRDefault="009203F3" w:rsidP="009203F3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  <w:r w:rsidRPr="009040E3">
        <w:rPr>
          <w:b/>
          <w:color w:val="000000" w:themeColor="text1"/>
          <w:sz w:val="28"/>
          <w:szCs w:val="28"/>
        </w:rPr>
        <w:t>Выводы:</w:t>
      </w:r>
    </w:p>
    <w:p w:rsidR="009203F3" w:rsidRPr="009040E3" w:rsidRDefault="009040E3" w:rsidP="009040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9203F3" w:rsidRPr="009040E3">
        <w:rPr>
          <w:color w:val="000000" w:themeColor="text1"/>
          <w:sz w:val="28"/>
          <w:szCs w:val="28"/>
        </w:rPr>
        <w:t xml:space="preserve">В 2022 году начали работу в ПК по профилактическим мероприятиям по внесению сведений о прохождении I этапа диспансеризации, 3 группе здоровья и назначениях </w:t>
      </w:r>
      <w:r w:rsidR="009203F3" w:rsidRPr="009040E3">
        <w:rPr>
          <w:b/>
          <w:color w:val="000000" w:themeColor="text1"/>
          <w:sz w:val="28"/>
          <w:szCs w:val="28"/>
        </w:rPr>
        <w:t>3 МО</w:t>
      </w:r>
      <w:r w:rsidR="009203F3" w:rsidRPr="009040E3">
        <w:rPr>
          <w:color w:val="000000" w:themeColor="text1"/>
          <w:sz w:val="28"/>
          <w:szCs w:val="28"/>
        </w:rPr>
        <w:t>, которые не осуществляли указанную работу в 2021 году:</w:t>
      </w:r>
    </w:p>
    <w:p w:rsidR="009203F3" w:rsidRPr="009040E3" w:rsidRDefault="009203F3" w:rsidP="009203F3">
      <w:pPr>
        <w:pStyle w:val="a8"/>
        <w:ind w:left="709"/>
        <w:jc w:val="both"/>
        <w:rPr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lastRenderedPageBreak/>
        <w:t>- КГБУЗ «Вяземская РБ»;</w:t>
      </w:r>
    </w:p>
    <w:p w:rsidR="009203F3" w:rsidRPr="009040E3" w:rsidRDefault="009203F3" w:rsidP="009203F3">
      <w:pPr>
        <w:pStyle w:val="a8"/>
        <w:ind w:left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КГБУЗ «ГКП № 3»;</w:t>
      </w:r>
    </w:p>
    <w:p w:rsidR="009203F3" w:rsidRPr="009040E3" w:rsidRDefault="009203F3" w:rsidP="009203F3">
      <w:pPr>
        <w:pStyle w:val="a8"/>
        <w:ind w:left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КГБУЗ «</w:t>
      </w:r>
      <w:proofErr w:type="spellStart"/>
      <w:r w:rsidRPr="009040E3">
        <w:rPr>
          <w:sz w:val="28"/>
          <w:szCs w:val="28"/>
        </w:rPr>
        <w:t>Аяно</w:t>
      </w:r>
      <w:proofErr w:type="spellEnd"/>
      <w:r w:rsidRPr="009040E3">
        <w:rPr>
          <w:sz w:val="28"/>
          <w:szCs w:val="28"/>
        </w:rPr>
        <w:t>-Майская ЦРБ».</w:t>
      </w:r>
    </w:p>
    <w:p w:rsidR="009040E3" w:rsidRDefault="009040E3" w:rsidP="009040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203F3" w:rsidRPr="009040E3">
        <w:rPr>
          <w:color w:val="000000" w:themeColor="text1"/>
          <w:sz w:val="28"/>
          <w:szCs w:val="28"/>
        </w:rPr>
        <w:t>В сравнении с 2021 годом в 2022 году:</w:t>
      </w:r>
      <w:r w:rsidRPr="009040E3">
        <w:rPr>
          <w:color w:val="000000" w:themeColor="text1"/>
          <w:sz w:val="28"/>
          <w:szCs w:val="28"/>
        </w:rPr>
        <w:t xml:space="preserve"> </w:t>
      </w:r>
    </w:p>
    <w:p w:rsidR="009203F3" w:rsidRPr="009040E3" w:rsidRDefault="009040E3" w:rsidP="009040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9040E3">
        <w:rPr>
          <w:color w:val="000000" w:themeColor="text1"/>
          <w:sz w:val="28"/>
          <w:szCs w:val="28"/>
        </w:rPr>
        <w:t>в</w:t>
      </w:r>
      <w:r w:rsidR="009203F3" w:rsidRPr="009040E3">
        <w:rPr>
          <w:color w:val="000000" w:themeColor="text1"/>
          <w:sz w:val="28"/>
          <w:szCs w:val="28"/>
        </w:rPr>
        <w:t xml:space="preserve"> 12 МО все показатели остались на высоком уровне (от 96% и выше</w:t>
      </w:r>
      <w:r w:rsidRPr="009040E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  <w:r w:rsidRPr="009040E3">
        <w:rPr>
          <w:color w:val="000000" w:themeColor="text1"/>
          <w:sz w:val="28"/>
          <w:szCs w:val="28"/>
        </w:rPr>
        <w:t xml:space="preserve"> в</w:t>
      </w:r>
      <w:r w:rsidR="009203F3" w:rsidRPr="009040E3">
        <w:rPr>
          <w:color w:val="000000" w:themeColor="text1"/>
          <w:sz w:val="28"/>
          <w:szCs w:val="28"/>
        </w:rPr>
        <w:t xml:space="preserve"> 9 МО улучшились показатели в работе по всем 3 параметрам</w:t>
      </w:r>
      <w:r>
        <w:rPr>
          <w:color w:val="000000" w:themeColor="text1"/>
          <w:sz w:val="28"/>
          <w:szCs w:val="28"/>
        </w:rPr>
        <w:t>; с</w:t>
      </w:r>
      <w:r w:rsidR="009203F3" w:rsidRPr="009040E3">
        <w:rPr>
          <w:color w:val="000000" w:themeColor="text1"/>
          <w:sz w:val="28"/>
          <w:szCs w:val="28"/>
        </w:rPr>
        <w:t>низился</w:t>
      </w:r>
      <w:r w:rsidR="009203F3" w:rsidRPr="009040E3">
        <w:rPr>
          <w:b/>
          <w:color w:val="000000" w:themeColor="text1"/>
          <w:sz w:val="28"/>
          <w:szCs w:val="28"/>
        </w:rPr>
        <w:t xml:space="preserve"> </w:t>
      </w:r>
      <w:r w:rsidR="009203F3" w:rsidRPr="009040E3">
        <w:rPr>
          <w:color w:val="000000" w:themeColor="text1"/>
          <w:sz w:val="28"/>
          <w:szCs w:val="28"/>
        </w:rPr>
        <w:t>уровень</w:t>
      </w:r>
      <w:r w:rsidR="009203F3" w:rsidRPr="009040E3">
        <w:rPr>
          <w:b/>
          <w:color w:val="000000" w:themeColor="text1"/>
          <w:sz w:val="28"/>
          <w:szCs w:val="28"/>
        </w:rPr>
        <w:t xml:space="preserve"> </w:t>
      </w:r>
      <w:r w:rsidR="009203F3" w:rsidRPr="009040E3">
        <w:rPr>
          <w:color w:val="000000" w:themeColor="text1"/>
          <w:sz w:val="28"/>
          <w:szCs w:val="28"/>
        </w:rPr>
        <w:t>внесения всех показателей в 8 МО</w:t>
      </w:r>
      <w:r>
        <w:rPr>
          <w:color w:val="000000" w:themeColor="text1"/>
          <w:sz w:val="28"/>
          <w:szCs w:val="28"/>
        </w:rPr>
        <w:t xml:space="preserve">; </w:t>
      </w:r>
      <w:r w:rsidR="009203F3" w:rsidRPr="009040E3">
        <w:rPr>
          <w:color w:val="000000" w:themeColor="text1"/>
          <w:sz w:val="28"/>
          <w:szCs w:val="28"/>
        </w:rPr>
        <w:t>3 МО – не работают в ПК по профилактическим</w:t>
      </w:r>
      <w:r>
        <w:rPr>
          <w:color w:val="000000" w:themeColor="text1"/>
          <w:sz w:val="28"/>
          <w:szCs w:val="28"/>
        </w:rPr>
        <w:t xml:space="preserve"> мероприятиям.</w:t>
      </w:r>
    </w:p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2.</w:t>
      </w:r>
      <w:r w:rsidR="009040E3" w:rsidRPr="009040E3">
        <w:rPr>
          <w:color w:val="000000" w:themeColor="text1"/>
          <w:sz w:val="28"/>
          <w:szCs w:val="28"/>
        </w:rPr>
        <w:t>2</w:t>
      </w:r>
      <w:r w:rsidRPr="009040E3">
        <w:rPr>
          <w:color w:val="000000" w:themeColor="text1"/>
          <w:sz w:val="28"/>
          <w:szCs w:val="28"/>
        </w:rPr>
        <w:t>. Уровень внесения сведений в ФКУЗ «МСЧ МВД РФ по Хабаровскому краю» о прохождении I этапа диспансеризации и 3 группе здоровья высокий, однако показатель по назначениям составляет 0%.</w:t>
      </w:r>
    </w:p>
    <w:p w:rsidR="009203F3" w:rsidRPr="009040E3" w:rsidRDefault="009203F3" w:rsidP="009203F3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>2.</w:t>
      </w:r>
      <w:r w:rsidR="009040E3" w:rsidRPr="009040E3">
        <w:rPr>
          <w:color w:val="000000" w:themeColor="text1"/>
          <w:sz w:val="28"/>
          <w:szCs w:val="28"/>
        </w:rPr>
        <w:t>3</w:t>
      </w:r>
      <w:r w:rsidRPr="009040E3">
        <w:rPr>
          <w:color w:val="000000" w:themeColor="text1"/>
          <w:sz w:val="28"/>
          <w:szCs w:val="28"/>
        </w:rPr>
        <w:t>.</w:t>
      </w:r>
      <w:r w:rsidRPr="009040E3">
        <w:rPr>
          <w:b/>
          <w:color w:val="000000" w:themeColor="text1"/>
          <w:sz w:val="28"/>
          <w:szCs w:val="28"/>
        </w:rPr>
        <w:t xml:space="preserve"> </w:t>
      </w:r>
      <w:r w:rsidRPr="009040E3">
        <w:rPr>
          <w:color w:val="000000" w:themeColor="text1"/>
          <w:sz w:val="28"/>
          <w:szCs w:val="28"/>
        </w:rPr>
        <w:t>Работа КГБУЗ «</w:t>
      </w:r>
      <w:proofErr w:type="spellStart"/>
      <w:r w:rsidRPr="009040E3">
        <w:rPr>
          <w:color w:val="000000" w:themeColor="text1"/>
          <w:sz w:val="28"/>
          <w:szCs w:val="28"/>
        </w:rPr>
        <w:t>Бикинская</w:t>
      </w:r>
      <w:proofErr w:type="spellEnd"/>
      <w:r w:rsidRPr="009040E3">
        <w:rPr>
          <w:color w:val="000000" w:themeColor="text1"/>
          <w:sz w:val="28"/>
          <w:szCs w:val="28"/>
        </w:rPr>
        <w:t xml:space="preserve"> ЦРБ» в ПК по профилактическим мероприятиям практически не осуществлялась (процент внесения информации о прохождении I этапа диспансеризации составляет 10%, о 3 группе здоровья и назначениях – 9%).</w:t>
      </w:r>
    </w:p>
    <w:p w:rsidR="009203F3" w:rsidRPr="009040E3" w:rsidRDefault="009203F3" w:rsidP="009203F3">
      <w:pPr>
        <w:pStyle w:val="a8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9040E3">
        <w:rPr>
          <w:color w:val="000000" w:themeColor="text1"/>
          <w:sz w:val="28"/>
          <w:szCs w:val="28"/>
        </w:rPr>
        <w:t>2.</w:t>
      </w:r>
      <w:r w:rsidR="009040E3" w:rsidRPr="009040E3">
        <w:rPr>
          <w:color w:val="000000" w:themeColor="text1"/>
          <w:sz w:val="28"/>
          <w:szCs w:val="28"/>
        </w:rPr>
        <w:t>4</w:t>
      </w:r>
      <w:r w:rsidRPr="009040E3">
        <w:rPr>
          <w:color w:val="000000" w:themeColor="text1"/>
          <w:sz w:val="28"/>
          <w:szCs w:val="28"/>
        </w:rPr>
        <w:t>. В КГБУЗ «Комсомольская межрайонная больница» показатели внесения сведений о прохождении I этапа диспансеризации и 3 группе здоровья в сравнении с 2021 годом увеличились на 22% и 1% соответственно, показатель о назначениях снизился на 10%.</w:t>
      </w:r>
    </w:p>
    <w:p w:rsidR="009203F3" w:rsidRPr="009040E3" w:rsidRDefault="009203F3" w:rsidP="009203F3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9203F3" w:rsidRPr="009040E3" w:rsidRDefault="009203F3" w:rsidP="009040E3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9040E3">
        <w:rPr>
          <w:b/>
          <w:color w:val="000000" w:themeColor="text1"/>
          <w:sz w:val="28"/>
          <w:szCs w:val="28"/>
        </w:rPr>
        <w:t>Модуль «Диспансерное наблюдение» (модуль «ДН»)</w:t>
      </w:r>
    </w:p>
    <w:p w:rsidR="009203F3" w:rsidRPr="009040E3" w:rsidRDefault="009203F3" w:rsidP="009203F3">
      <w:pPr>
        <w:pStyle w:val="a8"/>
        <w:ind w:left="1429"/>
        <w:jc w:val="both"/>
        <w:rPr>
          <w:b/>
          <w:color w:val="000000" w:themeColor="text1"/>
          <w:sz w:val="28"/>
          <w:szCs w:val="28"/>
        </w:rPr>
      </w:pPr>
    </w:p>
    <w:p w:rsidR="009203F3" w:rsidRPr="009040E3" w:rsidRDefault="009203F3" w:rsidP="00920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В 2022 году 6 МО не исполнили требования нормативных правовых документов</w:t>
      </w:r>
      <w:r w:rsidRPr="009040E3">
        <w:rPr>
          <w:rStyle w:val="ad"/>
          <w:sz w:val="28"/>
          <w:szCs w:val="28"/>
        </w:rPr>
        <w:footnoteReference w:id="1"/>
      </w:r>
      <w:r w:rsidRPr="009040E3">
        <w:rPr>
          <w:sz w:val="28"/>
          <w:szCs w:val="28"/>
        </w:rPr>
        <w:t xml:space="preserve"> и не загрузили списки по ДН в установленный срок: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110"/>
        <w:gridCol w:w="3119"/>
      </w:tblGrid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№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Дата загрузки списков по ДН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КГБУЗ «</w:t>
            </w:r>
            <w:proofErr w:type="spellStart"/>
            <w:r w:rsidRPr="003F7B25">
              <w:rPr>
                <w:sz w:val="18"/>
                <w:szCs w:val="18"/>
              </w:rPr>
              <w:t>Ванинская</w:t>
            </w:r>
            <w:proofErr w:type="spellEnd"/>
            <w:r w:rsidRPr="003F7B25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02.02.2022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ФКУЗ МСЧ России по Хабаровскому краю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18.02.2022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КГБУЗ ГП № 11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21.02.2022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КГБУЗ «Хабаровская РБ»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24.03.2022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43093B"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КГБУЗ «РБ Лазо»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25.03.2022</w:t>
            </w:r>
          </w:p>
        </w:tc>
      </w:tr>
      <w:tr w:rsidR="009203F3" w:rsidTr="009203F3">
        <w:tc>
          <w:tcPr>
            <w:tcW w:w="70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F7B25">
              <w:rPr>
                <w:color w:val="000000" w:themeColor="text1"/>
                <w:sz w:val="18"/>
                <w:szCs w:val="18"/>
              </w:rPr>
              <w:t>КГБУЗ «</w:t>
            </w:r>
            <w:proofErr w:type="spellStart"/>
            <w:r w:rsidRPr="003F7B25">
              <w:rPr>
                <w:color w:val="000000" w:themeColor="text1"/>
                <w:sz w:val="18"/>
                <w:szCs w:val="18"/>
              </w:rPr>
              <w:t>Бикинская</w:t>
            </w:r>
            <w:proofErr w:type="spellEnd"/>
            <w:r w:rsidRPr="003F7B25">
              <w:rPr>
                <w:color w:val="000000" w:themeColor="text1"/>
                <w:sz w:val="18"/>
                <w:szCs w:val="18"/>
              </w:rPr>
              <w:t xml:space="preserve"> ЦРБ»</w:t>
            </w:r>
          </w:p>
        </w:tc>
        <w:tc>
          <w:tcPr>
            <w:tcW w:w="3119" w:type="dxa"/>
          </w:tcPr>
          <w:p w:rsidR="009203F3" w:rsidRPr="0043093B" w:rsidRDefault="009203F3" w:rsidP="009203F3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 w:rsidRPr="003F7B25">
              <w:rPr>
                <w:sz w:val="18"/>
                <w:szCs w:val="18"/>
              </w:rPr>
              <w:t>06.04.2022</w:t>
            </w:r>
          </w:p>
        </w:tc>
      </w:tr>
    </w:tbl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За 2022 год СМО проинформировано о необходимости посещения МО для диспансерного наблюдения 240 119 ЗЛ (100% от запланированных медицинской организацией на 2022 год в разбивке по месяцам) и 100% от числа лиц, загруженных в модуль «Диспансерное наблюдение» на 2022 год.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 xml:space="preserve">При этом согласно группам заболеваний на болезни системы кровообращения приходится 73% от общего числа проинформированных. 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Далее в порядке убывания: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- 10% - прочие неинфекционные заболевания;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- 6% - онкологические заболевания;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- 6% - заболевания эндокринной системы;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- 5% - бронхолегочные заболевания.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</w:p>
    <w:p w:rsidR="009203F3" w:rsidRPr="009040E3" w:rsidRDefault="009203F3" w:rsidP="009203F3">
      <w:pPr>
        <w:ind w:firstLine="709"/>
        <w:jc w:val="center"/>
        <w:rPr>
          <w:i/>
          <w:sz w:val="28"/>
          <w:szCs w:val="28"/>
        </w:rPr>
      </w:pPr>
      <w:r w:rsidRPr="009040E3">
        <w:rPr>
          <w:i/>
          <w:sz w:val="28"/>
          <w:szCs w:val="28"/>
        </w:rPr>
        <w:lastRenderedPageBreak/>
        <w:t>Структура ЗЛ, проинформированных СМО о диспансерном наблюдении, в разрезе заболеваний в сравнении с 2021 годом</w:t>
      </w:r>
    </w:p>
    <w:p w:rsidR="009203F3" w:rsidRPr="00FD1B6B" w:rsidRDefault="009203F3" w:rsidP="009203F3">
      <w:pPr>
        <w:ind w:left="-284"/>
        <w:jc w:val="both"/>
        <w:rPr>
          <w:sz w:val="27"/>
          <w:szCs w:val="27"/>
        </w:rPr>
      </w:pPr>
      <w:r w:rsidRPr="00FD1B6B">
        <w:rPr>
          <w:noProof/>
          <w:sz w:val="27"/>
          <w:szCs w:val="27"/>
        </w:rPr>
        <w:drawing>
          <wp:inline distT="0" distB="0" distL="0" distR="0" wp14:anchorId="5B0CB87F" wp14:editId="120ED088">
            <wp:extent cx="2743200" cy="2009775"/>
            <wp:effectExtent l="3810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D1B6B">
        <w:rPr>
          <w:sz w:val="27"/>
          <w:szCs w:val="27"/>
        </w:rPr>
        <w:t xml:space="preserve">        </w:t>
      </w:r>
      <w:r w:rsidRPr="00FD1B6B">
        <w:rPr>
          <w:noProof/>
          <w:sz w:val="27"/>
          <w:szCs w:val="27"/>
        </w:rPr>
        <w:drawing>
          <wp:inline distT="0" distB="0" distL="0" distR="0" wp14:anchorId="5D62B690" wp14:editId="2F02A541">
            <wp:extent cx="2886075" cy="2000250"/>
            <wp:effectExtent l="3810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03F3" w:rsidRPr="009040E3" w:rsidRDefault="009203F3" w:rsidP="009203F3">
      <w:pPr>
        <w:ind w:firstLine="709"/>
        <w:jc w:val="both"/>
        <w:rPr>
          <w:b/>
          <w:sz w:val="28"/>
          <w:szCs w:val="28"/>
          <w:u w:val="single"/>
        </w:rPr>
      </w:pPr>
      <w:r w:rsidRPr="009040E3">
        <w:rPr>
          <w:b/>
          <w:sz w:val="28"/>
          <w:szCs w:val="28"/>
          <w:u w:val="single"/>
        </w:rPr>
        <w:t>Выводы по результатам количественного анализа списков ДН: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В 2022 году в связи с систематической работой Фонда и СМО по анализу реестров счетов, принятых к оплате от МО, взаимодействием СМО с МО по актуализации списков отмечена положительная динамика загрузки МО в ПК по профилактическим мероприятиям списков лиц, определенных под диспансерное наблюдение. К концу 2022 года было загружено в ПК по профилактическим мероприятиям – 240 119 чел., что на 116 833 чел. больше, чем в начале 2022 года.</w:t>
      </w:r>
    </w:p>
    <w:p w:rsidR="009203F3" w:rsidRPr="009040E3" w:rsidRDefault="009203F3" w:rsidP="009203F3">
      <w:pPr>
        <w:ind w:firstLine="709"/>
        <w:jc w:val="both"/>
        <w:rPr>
          <w:color w:val="000000" w:themeColor="text1"/>
          <w:sz w:val="28"/>
          <w:szCs w:val="28"/>
        </w:rPr>
      </w:pPr>
      <w:r w:rsidRPr="009040E3">
        <w:rPr>
          <w:color w:val="000000" w:themeColor="text1"/>
          <w:sz w:val="28"/>
          <w:szCs w:val="28"/>
        </w:rPr>
        <w:t xml:space="preserve">В сравнении с началом 2022 года увеличилось количество </w:t>
      </w:r>
      <w:proofErr w:type="spellStart"/>
      <w:r w:rsidRPr="009040E3">
        <w:rPr>
          <w:color w:val="000000" w:themeColor="text1"/>
          <w:sz w:val="28"/>
          <w:szCs w:val="28"/>
        </w:rPr>
        <w:t>онкобольных</w:t>
      </w:r>
      <w:proofErr w:type="spellEnd"/>
      <w:r w:rsidRPr="009040E3">
        <w:rPr>
          <w:color w:val="000000" w:themeColor="text1"/>
          <w:sz w:val="28"/>
          <w:szCs w:val="28"/>
        </w:rPr>
        <w:t xml:space="preserve">, взятых под диспансерное наблюдение и загруженных в ПК по профилактическим мероприятиям на 10 003 чел. или 65% (число лиц с </w:t>
      </w:r>
      <w:proofErr w:type="spellStart"/>
      <w:r w:rsidRPr="009040E3">
        <w:rPr>
          <w:color w:val="000000" w:themeColor="text1"/>
          <w:sz w:val="28"/>
          <w:szCs w:val="28"/>
        </w:rPr>
        <w:t>онкопатологией</w:t>
      </w:r>
      <w:proofErr w:type="spellEnd"/>
      <w:r w:rsidRPr="009040E3">
        <w:rPr>
          <w:color w:val="000000" w:themeColor="text1"/>
          <w:sz w:val="28"/>
          <w:szCs w:val="28"/>
        </w:rPr>
        <w:t xml:space="preserve"> в январе 2022 года составляло 5 359 чел.).</w:t>
      </w:r>
    </w:p>
    <w:p w:rsidR="009203F3" w:rsidRPr="009040E3" w:rsidRDefault="009203F3" w:rsidP="009203F3">
      <w:pPr>
        <w:ind w:firstLine="709"/>
        <w:jc w:val="both"/>
        <w:rPr>
          <w:sz w:val="28"/>
          <w:szCs w:val="28"/>
          <w:highlight w:val="yellow"/>
        </w:rPr>
      </w:pPr>
      <w:r w:rsidRPr="009040E3">
        <w:rPr>
          <w:sz w:val="28"/>
          <w:szCs w:val="28"/>
        </w:rPr>
        <w:t xml:space="preserve">Также увеличилась доля лиц в ПК с заболеваниями </w:t>
      </w:r>
      <w:proofErr w:type="gramStart"/>
      <w:r w:rsidRPr="009040E3">
        <w:rPr>
          <w:sz w:val="28"/>
          <w:szCs w:val="28"/>
        </w:rPr>
        <w:t>сердечно-сосудистой</w:t>
      </w:r>
      <w:proofErr w:type="gramEnd"/>
      <w:r w:rsidRPr="009040E3">
        <w:rPr>
          <w:sz w:val="28"/>
          <w:szCs w:val="28"/>
        </w:rPr>
        <w:t xml:space="preserve"> системы на 59 346 чел. (34%) в сравнении с началом 2022 года (число с ССЗ в январе 2022 года составляло 114 888 чел.).</w:t>
      </w:r>
    </w:p>
    <w:p w:rsidR="009203F3" w:rsidRPr="00367C86" w:rsidRDefault="009203F3" w:rsidP="00367C8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040E3">
        <w:rPr>
          <w:color w:val="000000" w:themeColor="text1"/>
          <w:sz w:val="28"/>
          <w:szCs w:val="28"/>
        </w:rPr>
        <w:t>На основании результатов анализа и взаимодействия с МО полагаем, что повышение качества формирования списков для загрузки в модуль «ДН», обеспечение их систематической актуализации возможно при неукоснительном исполнении приказа Минздрава России от 15.03.2022 № 168н</w:t>
      </w:r>
      <w:r w:rsidR="009040E3">
        <w:rPr>
          <w:color w:val="000000" w:themeColor="text1"/>
          <w:sz w:val="28"/>
          <w:szCs w:val="28"/>
        </w:rPr>
        <w:t xml:space="preserve"> </w:t>
      </w:r>
      <w:r w:rsidR="009040E3" w:rsidRPr="009040E3">
        <w:rPr>
          <w:sz w:val="28"/>
          <w:szCs w:val="28"/>
        </w:rPr>
        <w:t>«Об утверждении порядка проведения диспансерного наблюдения за взрослыми» (вступил в силу с 1 сентября 2022 года)</w:t>
      </w:r>
      <w:r w:rsidR="009040E3">
        <w:rPr>
          <w:sz w:val="28"/>
          <w:szCs w:val="28"/>
        </w:rPr>
        <w:t xml:space="preserve"> </w:t>
      </w:r>
      <w:r w:rsidRPr="009040E3">
        <w:rPr>
          <w:color w:val="000000" w:themeColor="text1"/>
          <w:sz w:val="28"/>
          <w:szCs w:val="28"/>
        </w:rPr>
        <w:t xml:space="preserve">лицами, указанными в п. 6 </w:t>
      </w:r>
      <w:r w:rsidR="00B6338D">
        <w:rPr>
          <w:color w:val="000000" w:themeColor="text1"/>
          <w:sz w:val="28"/>
          <w:szCs w:val="28"/>
        </w:rPr>
        <w:t>названного п</w:t>
      </w:r>
      <w:r w:rsidRPr="009040E3">
        <w:rPr>
          <w:color w:val="000000" w:themeColor="text1"/>
          <w:sz w:val="28"/>
          <w:szCs w:val="28"/>
        </w:rPr>
        <w:t>риказа.</w:t>
      </w:r>
      <w:proofErr w:type="gramEnd"/>
    </w:p>
    <w:p w:rsidR="00973B91" w:rsidRPr="009040E3" w:rsidRDefault="00973B91" w:rsidP="00973B91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По итогам обсуждения представленной информации</w:t>
      </w:r>
    </w:p>
    <w:p w:rsidR="00973B91" w:rsidRPr="009040E3" w:rsidRDefault="00973B91" w:rsidP="00973B91">
      <w:pPr>
        <w:jc w:val="both"/>
        <w:rPr>
          <w:b/>
          <w:sz w:val="28"/>
          <w:szCs w:val="28"/>
        </w:rPr>
      </w:pPr>
      <w:r w:rsidRPr="009040E3">
        <w:rPr>
          <w:b/>
          <w:sz w:val="28"/>
          <w:szCs w:val="28"/>
        </w:rPr>
        <w:t>РЕШИЛИ:</w:t>
      </w:r>
    </w:p>
    <w:p w:rsidR="00973B91" w:rsidRPr="009040E3" w:rsidRDefault="00973B91" w:rsidP="00973B91">
      <w:pPr>
        <w:ind w:firstLine="708"/>
        <w:jc w:val="both"/>
        <w:rPr>
          <w:sz w:val="28"/>
          <w:szCs w:val="28"/>
        </w:rPr>
      </w:pPr>
      <w:r w:rsidRPr="009040E3">
        <w:rPr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9040E3">
        <w:rPr>
          <w:sz w:val="28"/>
          <w:szCs w:val="28"/>
        </w:rPr>
        <w:t>Пузакова</w:t>
      </w:r>
      <w:proofErr w:type="spellEnd"/>
      <w:r w:rsidRPr="009040E3">
        <w:rPr>
          <w:sz w:val="28"/>
          <w:szCs w:val="28"/>
        </w:rPr>
        <w:t xml:space="preserve"> Е.В.):</w:t>
      </w:r>
    </w:p>
    <w:p w:rsidR="00973B91" w:rsidRPr="009040E3" w:rsidRDefault="00973B91" w:rsidP="00973B91">
      <w:pPr>
        <w:ind w:firstLine="709"/>
        <w:jc w:val="both"/>
        <w:rPr>
          <w:sz w:val="28"/>
          <w:szCs w:val="28"/>
        </w:rPr>
      </w:pPr>
      <w:r w:rsidRPr="009040E3">
        <w:rPr>
          <w:sz w:val="28"/>
          <w:szCs w:val="28"/>
        </w:rPr>
        <w:t xml:space="preserve">1.1. </w:t>
      </w:r>
      <w:proofErr w:type="gramStart"/>
      <w:r w:rsidRPr="009040E3">
        <w:rPr>
          <w:sz w:val="28"/>
          <w:szCs w:val="28"/>
        </w:rPr>
        <w:t>Разместить а</w:t>
      </w:r>
      <w:r w:rsidRPr="009040E3">
        <w:rPr>
          <w:color w:val="000000" w:themeColor="text1"/>
          <w:sz w:val="28"/>
          <w:szCs w:val="28"/>
        </w:rPr>
        <w:t>нализ</w:t>
      </w:r>
      <w:proofErr w:type="gramEnd"/>
      <w:r w:rsidRPr="009040E3">
        <w:rPr>
          <w:color w:val="000000" w:themeColor="text1"/>
          <w:sz w:val="28"/>
          <w:szCs w:val="28"/>
        </w:rPr>
        <w:t xml:space="preserve"> сведений о профилактических мероприятиях (диспансеризация 1 раз в 3 года и ежегодная, диспансерное наблюдение) по данным ПК по профилактическим мероприятиям за 202</w:t>
      </w:r>
      <w:r w:rsidR="009040E3" w:rsidRPr="009040E3">
        <w:rPr>
          <w:color w:val="000000" w:themeColor="text1"/>
          <w:sz w:val="28"/>
          <w:szCs w:val="28"/>
        </w:rPr>
        <w:t>2</w:t>
      </w:r>
      <w:r w:rsidRPr="009040E3">
        <w:rPr>
          <w:color w:val="000000" w:themeColor="text1"/>
          <w:sz w:val="28"/>
          <w:szCs w:val="28"/>
        </w:rPr>
        <w:t xml:space="preserve"> год на официальном сайте ХКФОМС в сети Интернет в разделе «Медицинским организациям».</w:t>
      </w:r>
    </w:p>
    <w:p w:rsidR="00973B91" w:rsidRPr="00B6338D" w:rsidRDefault="00973B91" w:rsidP="00973B91">
      <w:pPr>
        <w:ind w:firstLine="708"/>
        <w:jc w:val="both"/>
        <w:rPr>
          <w:bCs/>
          <w:sz w:val="28"/>
          <w:szCs w:val="28"/>
        </w:rPr>
      </w:pPr>
      <w:r w:rsidRPr="00B6338D">
        <w:rPr>
          <w:bCs/>
          <w:sz w:val="28"/>
          <w:szCs w:val="28"/>
        </w:rPr>
        <w:t>Срок: 2</w:t>
      </w:r>
      <w:r w:rsidR="009040E3" w:rsidRPr="00B6338D">
        <w:rPr>
          <w:bCs/>
          <w:sz w:val="28"/>
          <w:szCs w:val="28"/>
        </w:rPr>
        <w:t>4</w:t>
      </w:r>
      <w:r w:rsidRPr="00B6338D">
        <w:rPr>
          <w:bCs/>
          <w:sz w:val="28"/>
          <w:szCs w:val="28"/>
        </w:rPr>
        <w:t>.03.202</w:t>
      </w:r>
      <w:r w:rsidR="009040E3" w:rsidRPr="00B6338D">
        <w:rPr>
          <w:bCs/>
          <w:sz w:val="28"/>
          <w:szCs w:val="28"/>
        </w:rPr>
        <w:t>3</w:t>
      </w:r>
    </w:p>
    <w:p w:rsidR="00973B91" w:rsidRPr="00B6338D" w:rsidRDefault="00973B91" w:rsidP="00973B91">
      <w:pPr>
        <w:ind w:firstLine="708"/>
        <w:jc w:val="both"/>
        <w:rPr>
          <w:sz w:val="28"/>
          <w:szCs w:val="28"/>
        </w:rPr>
      </w:pPr>
      <w:r w:rsidRPr="00B6338D">
        <w:rPr>
          <w:bCs/>
          <w:sz w:val="28"/>
          <w:szCs w:val="28"/>
        </w:rPr>
        <w:t xml:space="preserve">1.2. Направить </w:t>
      </w:r>
      <w:r w:rsidRPr="00B6338D">
        <w:rPr>
          <w:sz w:val="28"/>
          <w:szCs w:val="28"/>
        </w:rPr>
        <w:t>а</w:t>
      </w:r>
      <w:r w:rsidRPr="00B6338D">
        <w:rPr>
          <w:color w:val="000000" w:themeColor="text1"/>
          <w:sz w:val="28"/>
          <w:szCs w:val="28"/>
        </w:rPr>
        <w:t xml:space="preserve">нализ сведений о профилактических мероприятиях (диспансеризация 1 раз в 3 года и ежегодная, диспансерное наблюдение) по </w:t>
      </w:r>
      <w:r w:rsidRPr="00B6338D">
        <w:rPr>
          <w:color w:val="000000" w:themeColor="text1"/>
          <w:sz w:val="28"/>
          <w:szCs w:val="28"/>
        </w:rPr>
        <w:lastRenderedPageBreak/>
        <w:t>данным ПК по профилактическим мероприятиям за 2021 год в министерство здравоохранения Хабаровского края. Продолжить анализ сведений за 6 месяцев 2022 года и за 2022 год с предоставлением в министерство здравоохранения Хабаровского края.</w:t>
      </w:r>
    </w:p>
    <w:p w:rsidR="00973B91" w:rsidRPr="00B6338D" w:rsidRDefault="00973B91" w:rsidP="00973B91">
      <w:pPr>
        <w:ind w:firstLine="708"/>
        <w:jc w:val="both"/>
        <w:rPr>
          <w:sz w:val="28"/>
          <w:szCs w:val="28"/>
        </w:rPr>
      </w:pPr>
      <w:r w:rsidRPr="00B6338D">
        <w:rPr>
          <w:sz w:val="28"/>
          <w:szCs w:val="28"/>
        </w:rPr>
        <w:t xml:space="preserve">Срок: </w:t>
      </w:r>
      <w:r w:rsidR="00B6338D">
        <w:rPr>
          <w:sz w:val="28"/>
          <w:szCs w:val="28"/>
        </w:rPr>
        <w:t xml:space="preserve">до </w:t>
      </w:r>
      <w:r w:rsidRPr="00B6338D">
        <w:rPr>
          <w:sz w:val="28"/>
          <w:szCs w:val="28"/>
        </w:rPr>
        <w:t>24.03.202</w:t>
      </w:r>
      <w:r w:rsidR="00B6338D">
        <w:rPr>
          <w:sz w:val="28"/>
          <w:szCs w:val="28"/>
        </w:rPr>
        <w:t>3</w:t>
      </w:r>
      <w:r w:rsidRPr="00B6338D">
        <w:rPr>
          <w:sz w:val="28"/>
          <w:szCs w:val="28"/>
        </w:rPr>
        <w:t>; август 202</w:t>
      </w:r>
      <w:r w:rsidR="00B6338D">
        <w:rPr>
          <w:sz w:val="28"/>
          <w:szCs w:val="28"/>
        </w:rPr>
        <w:t>3</w:t>
      </w:r>
      <w:r w:rsidRPr="00B6338D">
        <w:rPr>
          <w:sz w:val="28"/>
          <w:szCs w:val="28"/>
        </w:rPr>
        <w:t>, март 202</w:t>
      </w:r>
      <w:r w:rsidR="00B6338D">
        <w:rPr>
          <w:sz w:val="28"/>
          <w:szCs w:val="28"/>
        </w:rPr>
        <w:t>4</w:t>
      </w:r>
    </w:p>
    <w:p w:rsidR="00E36FFA" w:rsidRDefault="00973B91" w:rsidP="00973B91">
      <w:pPr>
        <w:ind w:firstLine="708"/>
        <w:jc w:val="both"/>
        <w:rPr>
          <w:color w:val="000000" w:themeColor="text1"/>
          <w:sz w:val="28"/>
          <w:szCs w:val="28"/>
        </w:rPr>
      </w:pPr>
      <w:r w:rsidRPr="00E36FFA">
        <w:rPr>
          <w:sz w:val="28"/>
          <w:szCs w:val="28"/>
        </w:rPr>
        <w:t xml:space="preserve">1.3. </w:t>
      </w:r>
      <w:proofErr w:type="gramStart"/>
      <w:r w:rsidR="00E36FFA" w:rsidRPr="00E36FFA">
        <w:rPr>
          <w:sz w:val="28"/>
          <w:szCs w:val="28"/>
        </w:rPr>
        <w:t xml:space="preserve">Включить </w:t>
      </w:r>
      <w:r w:rsidR="00E36FFA" w:rsidRPr="009040E3">
        <w:rPr>
          <w:sz w:val="28"/>
          <w:szCs w:val="28"/>
        </w:rPr>
        <w:t>а</w:t>
      </w:r>
      <w:r w:rsidR="00E36FFA" w:rsidRPr="009040E3">
        <w:rPr>
          <w:color w:val="000000" w:themeColor="text1"/>
          <w:sz w:val="28"/>
          <w:szCs w:val="28"/>
        </w:rPr>
        <w:t>нализ сведений о профилактических мероприятиях (диспансеризация 1 раз в 3 года и ежегодная, диспансерное наблюдение) по данным ПК по профилактическим мероприятиям за 2022 год</w:t>
      </w:r>
      <w:r w:rsidR="00A661B2">
        <w:rPr>
          <w:color w:val="000000" w:themeColor="text1"/>
          <w:sz w:val="28"/>
          <w:szCs w:val="28"/>
        </w:rPr>
        <w:t xml:space="preserve">, </w:t>
      </w:r>
      <w:r w:rsidR="00E36FFA">
        <w:rPr>
          <w:color w:val="000000" w:themeColor="text1"/>
          <w:sz w:val="28"/>
          <w:szCs w:val="28"/>
        </w:rPr>
        <w:t xml:space="preserve"> информацию об изменениях в главе </w:t>
      </w:r>
      <w:r w:rsidR="00E36FFA">
        <w:rPr>
          <w:color w:val="000000" w:themeColor="text1"/>
          <w:sz w:val="28"/>
          <w:szCs w:val="28"/>
          <w:lang w:val="en-US"/>
        </w:rPr>
        <w:t>XV</w:t>
      </w:r>
      <w:r w:rsidR="00E36FFA" w:rsidRPr="00E36FFA">
        <w:rPr>
          <w:color w:val="000000" w:themeColor="text1"/>
          <w:sz w:val="28"/>
          <w:szCs w:val="28"/>
        </w:rPr>
        <w:t xml:space="preserve"> </w:t>
      </w:r>
      <w:r w:rsidR="00E36FFA">
        <w:rPr>
          <w:color w:val="000000" w:themeColor="text1"/>
          <w:sz w:val="28"/>
          <w:szCs w:val="28"/>
        </w:rPr>
        <w:t>Правил ОМС</w:t>
      </w:r>
      <w:r w:rsidR="00A661B2">
        <w:rPr>
          <w:color w:val="000000" w:themeColor="text1"/>
          <w:sz w:val="28"/>
          <w:szCs w:val="28"/>
        </w:rPr>
        <w:t xml:space="preserve"> в части информационного сопровождения застрахованных лиц при прохождении ими профилактических мероприятий</w:t>
      </w:r>
      <w:r w:rsidR="005D7C5C">
        <w:rPr>
          <w:color w:val="000000" w:themeColor="text1"/>
          <w:sz w:val="28"/>
          <w:szCs w:val="28"/>
        </w:rPr>
        <w:t xml:space="preserve"> в доклад по организации ОМС на расширенном заседании Координационного совета с участием руководителей медицинских организаций.</w:t>
      </w:r>
      <w:proofErr w:type="gramEnd"/>
    </w:p>
    <w:p w:rsidR="005D7C5C" w:rsidRDefault="005D7C5C" w:rsidP="00973B91">
      <w:pPr>
        <w:ind w:firstLine="708"/>
        <w:jc w:val="both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Срок: апрель/май 2023 года</w:t>
      </w:r>
    </w:p>
    <w:p w:rsidR="00973B91" w:rsidRPr="005D7C5C" w:rsidRDefault="005D7C5C" w:rsidP="00973B91">
      <w:pPr>
        <w:ind w:firstLine="708"/>
        <w:jc w:val="both"/>
        <w:rPr>
          <w:sz w:val="28"/>
          <w:szCs w:val="28"/>
        </w:rPr>
      </w:pPr>
      <w:r w:rsidRPr="005D7C5C">
        <w:rPr>
          <w:sz w:val="28"/>
          <w:szCs w:val="28"/>
        </w:rPr>
        <w:t xml:space="preserve">1.4. </w:t>
      </w:r>
      <w:r w:rsidR="00973B91" w:rsidRPr="005D7C5C">
        <w:rPr>
          <w:sz w:val="28"/>
          <w:szCs w:val="28"/>
        </w:rPr>
        <w:t>Продолжить информирование руководителей медицинских организаций, не исполняющих/</w:t>
      </w:r>
      <w:proofErr w:type="spellStart"/>
      <w:r w:rsidR="00973B91" w:rsidRPr="005D7C5C">
        <w:rPr>
          <w:sz w:val="28"/>
          <w:szCs w:val="28"/>
        </w:rPr>
        <w:t>ненадлежаще</w:t>
      </w:r>
      <w:proofErr w:type="spellEnd"/>
      <w:r w:rsidR="00973B91" w:rsidRPr="005D7C5C">
        <w:rPr>
          <w:sz w:val="28"/>
          <w:szCs w:val="28"/>
        </w:rPr>
        <w:t xml:space="preserve"> исполняющих требования нормативных документов в части информационного сопровождения застрахованных лиц при прохождении ими профилактических мероприятий, по результатам анализа  </w:t>
      </w:r>
      <w:r w:rsidR="00973B91" w:rsidRPr="005D7C5C">
        <w:rPr>
          <w:color w:val="000000" w:themeColor="text1"/>
          <w:sz w:val="28"/>
          <w:szCs w:val="28"/>
        </w:rPr>
        <w:t>сведений за 2022 год</w:t>
      </w:r>
      <w:r w:rsidR="00B6338D" w:rsidRPr="005D7C5C">
        <w:rPr>
          <w:color w:val="000000" w:themeColor="text1"/>
          <w:sz w:val="28"/>
          <w:szCs w:val="28"/>
        </w:rPr>
        <w:t>, за 6 месяцев 2023 года и за 2023 год</w:t>
      </w:r>
      <w:r w:rsidR="00973B91" w:rsidRPr="005D7C5C">
        <w:rPr>
          <w:sz w:val="28"/>
          <w:szCs w:val="28"/>
        </w:rPr>
        <w:t>.</w:t>
      </w:r>
    </w:p>
    <w:p w:rsidR="00973B91" w:rsidRDefault="00973B91" w:rsidP="00973B91">
      <w:pPr>
        <w:ind w:firstLine="708"/>
        <w:jc w:val="both"/>
        <w:rPr>
          <w:sz w:val="28"/>
          <w:szCs w:val="28"/>
        </w:rPr>
      </w:pPr>
      <w:r w:rsidRPr="005D7C5C">
        <w:rPr>
          <w:sz w:val="28"/>
          <w:szCs w:val="28"/>
        </w:rPr>
        <w:t>Срок: март 2023</w:t>
      </w:r>
      <w:r w:rsidR="00B6338D" w:rsidRPr="005D7C5C">
        <w:rPr>
          <w:sz w:val="28"/>
          <w:szCs w:val="28"/>
        </w:rPr>
        <w:t>, август 2023, март 2024 года</w:t>
      </w:r>
      <w:r w:rsidR="003F1208">
        <w:rPr>
          <w:sz w:val="28"/>
          <w:szCs w:val="28"/>
        </w:rPr>
        <w:t>.</w:t>
      </w:r>
    </w:p>
    <w:p w:rsidR="009F3A65" w:rsidRPr="00D80A41" w:rsidRDefault="00973B91" w:rsidP="00973B91">
      <w:pPr>
        <w:ind w:firstLine="708"/>
        <w:jc w:val="both"/>
        <w:rPr>
          <w:sz w:val="28"/>
          <w:szCs w:val="28"/>
        </w:rPr>
      </w:pPr>
      <w:r w:rsidRPr="00D80A41">
        <w:rPr>
          <w:sz w:val="28"/>
          <w:szCs w:val="28"/>
        </w:rPr>
        <w:t>2. Хабаровскому филиалу АО «Страховая компания «СОГАЗ-Мед» (</w:t>
      </w:r>
      <w:proofErr w:type="spellStart"/>
      <w:r w:rsidRPr="00D80A41">
        <w:rPr>
          <w:sz w:val="28"/>
          <w:szCs w:val="28"/>
        </w:rPr>
        <w:t>Лазерко</w:t>
      </w:r>
      <w:proofErr w:type="spellEnd"/>
      <w:r w:rsidRPr="00D80A41">
        <w:rPr>
          <w:sz w:val="28"/>
          <w:szCs w:val="28"/>
        </w:rPr>
        <w:t xml:space="preserve"> Н.А.) </w:t>
      </w:r>
      <w:r w:rsidR="00D80A41" w:rsidRPr="00D80A41">
        <w:rPr>
          <w:sz w:val="28"/>
          <w:szCs w:val="28"/>
        </w:rPr>
        <w:t>о</w:t>
      </w:r>
      <w:r w:rsidRPr="00D80A41">
        <w:rPr>
          <w:sz w:val="28"/>
          <w:szCs w:val="28"/>
        </w:rPr>
        <w:t>беспечить и</w:t>
      </w:r>
      <w:r w:rsidR="009F3A65" w:rsidRPr="00D80A41">
        <w:rPr>
          <w:sz w:val="28"/>
          <w:szCs w:val="28"/>
        </w:rPr>
        <w:t>нформационное сопровождение застрахованных лиц при прохождении ими профи</w:t>
      </w:r>
      <w:r w:rsidR="00CF1806" w:rsidRPr="00D80A41">
        <w:rPr>
          <w:sz w:val="28"/>
          <w:szCs w:val="28"/>
        </w:rPr>
        <w:t xml:space="preserve">лактических мероприятий в соответствии с  Главой </w:t>
      </w:r>
      <w:r w:rsidR="00CF1806" w:rsidRPr="00D80A41">
        <w:rPr>
          <w:sz w:val="28"/>
          <w:szCs w:val="28"/>
          <w:lang w:val="en-US"/>
        </w:rPr>
        <w:t>XV</w:t>
      </w:r>
      <w:r w:rsidR="00CF1806" w:rsidRPr="00D80A41">
        <w:rPr>
          <w:sz w:val="28"/>
          <w:szCs w:val="28"/>
        </w:rPr>
        <w:t xml:space="preserve"> Правил ОМС</w:t>
      </w:r>
      <w:r w:rsidR="00D80A41" w:rsidRPr="00D80A41">
        <w:rPr>
          <w:sz w:val="28"/>
          <w:szCs w:val="28"/>
        </w:rPr>
        <w:t>.</w:t>
      </w:r>
      <w:r w:rsidR="00CF1806" w:rsidRPr="00D80A41">
        <w:rPr>
          <w:sz w:val="28"/>
          <w:szCs w:val="28"/>
        </w:rPr>
        <w:t xml:space="preserve"> </w:t>
      </w:r>
    </w:p>
    <w:p w:rsidR="00973B91" w:rsidRPr="00D80A41" w:rsidRDefault="00973B91" w:rsidP="00973B91">
      <w:pPr>
        <w:ind w:firstLine="708"/>
        <w:jc w:val="both"/>
        <w:rPr>
          <w:sz w:val="28"/>
          <w:szCs w:val="28"/>
        </w:rPr>
      </w:pPr>
      <w:r w:rsidRPr="00D80A41">
        <w:rPr>
          <w:sz w:val="28"/>
          <w:szCs w:val="28"/>
        </w:rPr>
        <w:t>Срок: с</w:t>
      </w:r>
      <w:r w:rsidR="00D80A41" w:rsidRPr="00D80A41">
        <w:rPr>
          <w:sz w:val="28"/>
          <w:szCs w:val="28"/>
        </w:rPr>
        <w:t>огласно</w:t>
      </w:r>
      <w:r w:rsidRPr="00D80A41">
        <w:rPr>
          <w:sz w:val="28"/>
          <w:szCs w:val="28"/>
        </w:rPr>
        <w:t xml:space="preserve"> </w:t>
      </w:r>
      <w:r w:rsidR="009F3A65" w:rsidRPr="00D80A41">
        <w:rPr>
          <w:sz w:val="28"/>
          <w:szCs w:val="28"/>
        </w:rPr>
        <w:t xml:space="preserve"> Глав</w:t>
      </w:r>
      <w:r w:rsidR="00D80A41" w:rsidRPr="00D80A41">
        <w:rPr>
          <w:sz w:val="28"/>
          <w:szCs w:val="28"/>
        </w:rPr>
        <w:t>е</w:t>
      </w:r>
      <w:r w:rsidR="009F3A65" w:rsidRPr="00D80A41">
        <w:rPr>
          <w:sz w:val="28"/>
          <w:szCs w:val="28"/>
        </w:rPr>
        <w:t xml:space="preserve"> </w:t>
      </w:r>
      <w:r w:rsidR="009F3A65" w:rsidRPr="00D80A41">
        <w:rPr>
          <w:sz w:val="28"/>
          <w:szCs w:val="28"/>
          <w:lang w:val="en-US"/>
        </w:rPr>
        <w:t>XV</w:t>
      </w:r>
      <w:r w:rsidR="009F3A65" w:rsidRPr="00D80A41">
        <w:rPr>
          <w:sz w:val="28"/>
          <w:szCs w:val="28"/>
        </w:rPr>
        <w:t xml:space="preserve"> Правил ОМС</w:t>
      </w:r>
    </w:p>
    <w:p w:rsidR="00973B91" w:rsidRPr="00D80A41" w:rsidRDefault="00973B91" w:rsidP="00973B91">
      <w:pPr>
        <w:ind w:firstLine="708"/>
        <w:jc w:val="both"/>
        <w:rPr>
          <w:sz w:val="28"/>
          <w:szCs w:val="28"/>
        </w:rPr>
      </w:pPr>
      <w:r w:rsidRPr="00D80A41">
        <w:rPr>
          <w:sz w:val="28"/>
          <w:szCs w:val="28"/>
        </w:rPr>
        <w:t>3. Руководителям медицинских организаций, участвующих в проведении профилактических мероприятий на  территории Хабаровского края обеспечить:</w:t>
      </w:r>
    </w:p>
    <w:p w:rsidR="00973B91" w:rsidRPr="00D80A41" w:rsidRDefault="00973B91" w:rsidP="00973B91">
      <w:pPr>
        <w:ind w:firstLine="708"/>
        <w:jc w:val="both"/>
        <w:rPr>
          <w:bCs/>
          <w:sz w:val="28"/>
          <w:szCs w:val="28"/>
        </w:rPr>
      </w:pPr>
      <w:r w:rsidRPr="00D80A41">
        <w:rPr>
          <w:sz w:val="28"/>
          <w:szCs w:val="28"/>
        </w:rPr>
        <w:t xml:space="preserve">3.1.  неукоснительное исполнение требований нормативных документов в части информационного </w:t>
      </w:r>
      <w:proofErr w:type="gramStart"/>
      <w:r w:rsidRPr="00D80A41">
        <w:rPr>
          <w:sz w:val="28"/>
          <w:szCs w:val="28"/>
        </w:rPr>
        <w:t>сопровождения</w:t>
      </w:r>
      <w:proofErr w:type="gramEnd"/>
      <w:r w:rsidRPr="00D80A41">
        <w:rPr>
          <w:sz w:val="28"/>
          <w:szCs w:val="28"/>
        </w:rPr>
        <w:t xml:space="preserve"> застрахованных лиц при организации прохождения ими профилактических мероприятий</w:t>
      </w:r>
      <w:r w:rsidRPr="00D80A41">
        <w:rPr>
          <w:bCs/>
          <w:sz w:val="28"/>
          <w:szCs w:val="28"/>
        </w:rPr>
        <w:t>.</w:t>
      </w:r>
    </w:p>
    <w:p w:rsidR="00973B91" w:rsidRPr="00D80A41" w:rsidRDefault="00973B91" w:rsidP="00973B91">
      <w:pPr>
        <w:ind w:firstLine="708"/>
        <w:jc w:val="both"/>
        <w:rPr>
          <w:bCs/>
          <w:sz w:val="28"/>
          <w:szCs w:val="28"/>
        </w:rPr>
      </w:pPr>
      <w:r w:rsidRPr="00D80A41">
        <w:rPr>
          <w:bCs/>
          <w:sz w:val="28"/>
          <w:szCs w:val="28"/>
        </w:rPr>
        <w:t xml:space="preserve">Срок: </w:t>
      </w:r>
      <w:r w:rsidRPr="00D80A41">
        <w:rPr>
          <w:sz w:val="28"/>
          <w:szCs w:val="28"/>
        </w:rPr>
        <w:t>в соответствии с установленными документами сроками</w:t>
      </w:r>
    </w:p>
    <w:p w:rsidR="00973B91" w:rsidRPr="00D80A41" w:rsidRDefault="00973B91" w:rsidP="00973B91">
      <w:pPr>
        <w:ind w:firstLine="709"/>
        <w:jc w:val="both"/>
        <w:rPr>
          <w:sz w:val="28"/>
          <w:szCs w:val="28"/>
        </w:rPr>
      </w:pPr>
      <w:r w:rsidRPr="00D80A41">
        <w:rPr>
          <w:sz w:val="28"/>
          <w:szCs w:val="28"/>
        </w:rPr>
        <w:t xml:space="preserve">3.2. </w:t>
      </w:r>
      <w:r w:rsidR="00D80A41" w:rsidRPr="00D80A41">
        <w:rPr>
          <w:sz w:val="28"/>
          <w:szCs w:val="28"/>
        </w:rPr>
        <w:t xml:space="preserve">ежемесячную </w:t>
      </w:r>
      <w:r w:rsidRPr="00D80A41">
        <w:rPr>
          <w:sz w:val="28"/>
          <w:szCs w:val="28"/>
        </w:rPr>
        <w:t>актуализацию сведений о лицах, определе</w:t>
      </w:r>
      <w:r w:rsidR="00D80A41" w:rsidRPr="00D80A41">
        <w:rPr>
          <w:sz w:val="28"/>
          <w:szCs w:val="28"/>
        </w:rPr>
        <w:t>нных под диспансерное наблюдение</w:t>
      </w:r>
      <w:r w:rsidRPr="00D80A41">
        <w:rPr>
          <w:sz w:val="28"/>
          <w:szCs w:val="28"/>
        </w:rPr>
        <w:t xml:space="preserve"> на текущий год</w:t>
      </w:r>
      <w:r w:rsidR="00D80A41" w:rsidRPr="00D80A41">
        <w:rPr>
          <w:sz w:val="28"/>
          <w:szCs w:val="28"/>
        </w:rPr>
        <w:t>, своевременную постановку застрахованных лиц на диспансерный учет</w:t>
      </w:r>
      <w:r w:rsidRPr="00D80A41">
        <w:rPr>
          <w:sz w:val="28"/>
          <w:szCs w:val="28"/>
        </w:rPr>
        <w:t>.</w:t>
      </w:r>
    </w:p>
    <w:p w:rsidR="00973B91" w:rsidRPr="00D80A41" w:rsidRDefault="00973B91" w:rsidP="00973B91">
      <w:pPr>
        <w:ind w:firstLine="709"/>
        <w:jc w:val="both"/>
        <w:rPr>
          <w:sz w:val="28"/>
          <w:szCs w:val="28"/>
        </w:rPr>
      </w:pPr>
      <w:r w:rsidRPr="00D80A41">
        <w:rPr>
          <w:sz w:val="28"/>
          <w:szCs w:val="28"/>
        </w:rPr>
        <w:t>Срок: ежемесячно</w:t>
      </w:r>
    </w:p>
    <w:p w:rsidR="00F821DE" w:rsidRDefault="00F821DE">
      <w:pPr>
        <w:rPr>
          <w:lang w:val="en-US"/>
        </w:rPr>
      </w:pPr>
      <w:bookmarkStart w:id="0" w:name="_GoBack"/>
      <w:bookmarkEnd w:id="0"/>
    </w:p>
    <w:p w:rsidR="00F821DE" w:rsidRDefault="00F821DE">
      <w:pPr>
        <w:rPr>
          <w:lang w:val="en-US"/>
        </w:rPr>
      </w:pPr>
    </w:p>
    <w:p w:rsidR="00F821DE" w:rsidRDefault="00F821DE">
      <w:pPr>
        <w:rPr>
          <w:lang w:val="en-US"/>
        </w:rPr>
      </w:pPr>
    </w:p>
    <w:p w:rsidR="00F821DE" w:rsidRDefault="00F821DE">
      <w:pPr>
        <w:rPr>
          <w:lang w:val="en-US"/>
        </w:rPr>
      </w:pPr>
    </w:p>
    <w:sectPr w:rsidR="00F821DE" w:rsidSect="00FC4A76">
      <w:foot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0B" w:rsidRDefault="00C2060B" w:rsidP="00C11A06">
      <w:r>
        <w:separator/>
      </w:r>
    </w:p>
  </w:endnote>
  <w:endnote w:type="continuationSeparator" w:id="0">
    <w:p w:rsidR="00C2060B" w:rsidRDefault="00C2060B" w:rsidP="00C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1032"/>
      <w:docPartObj>
        <w:docPartGallery w:val="Page Numbers (Bottom of Page)"/>
        <w:docPartUnique/>
      </w:docPartObj>
    </w:sdtPr>
    <w:sdtEndPr/>
    <w:sdtContent>
      <w:p w:rsidR="00F72F20" w:rsidRDefault="00F72F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49">
          <w:rPr>
            <w:noProof/>
          </w:rPr>
          <w:t>10</w:t>
        </w:r>
        <w:r>
          <w:fldChar w:fldCharType="end"/>
        </w:r>
      </w:p>
    </w:sdtContent>
  </w:sdt>
  <w:p w:rsidR="00F72F20" w:rsidRDefault="00F72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0B" w:rsidRDefault="00C2060B" w:rsidP="00C11A06">
      <w:r>
        <w:separator/>
      </w:r>
    </w:p>
  </w:footnote>
  <w:footnote w:type="continuationSeparator" w:id="0">
    <w:p w:rsidR="00C2060B" w:rsidRDefault="00C2060B" w:rsidP="00C11A06">
      <w:r>
        <w:continuationSeparator/>
      </w:r>
    </w:p>
  </w:footnote>
  <w:footnote w:id="1">
    <w:p w:rsidR="00F72F20" w:rsidRPr="008C6BB6" w:rsidRDefault="00F72F20" w:rsidP="009203F3">
      <w:pPr>
        <w:pStyle w:val="ab"/>
        <w:jc w:val="both"/>
      </w:pPr>
      <w:r w:rsidRPr="008C6BB6">
        <w:rPr>
          <w:rStyle w:val="ad"/>
        </w:rPr>
        <w:footnoteRef/>
      </w:r>
      <w:r w:rsidRPr="008C6BB6">
        <w:t xml:space="preserve"> п. 253 Правил обязательного медицинского страхования, утв. приказом ФФОМС от 28.02.2019 № 108 «Об утверждении Правил обязательного медицинского страхования» (зарегистрировано в Минюсте России 17.05.2019 № 54643)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B72"/>
    <w:multiLevelType w:val="hybridMultilevel"/>
    <w:tmpl w:val="650C000E"/>
    <w:lvl w:ilvl="0" w:tplc="B3B49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D2F7B"/>
    <w:multiLevelType w:val="hybridMultilevel"/>
    <w:tmpl w:val="F7704AD4"/>
    <w:lvl w:ilvl="0" w:tplc="C762A8B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75E87"/>
    <w:multiLevelType w:val="hybridMultilevel"/>
    <w:tmpl w:val="7810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C1D38"/>
    <w:multiLevelType w:val="hybridMultilevel"/>
    <w:tmpl w:val="408A7444"/>
    <w:lvl w:ilvl="0" w:tplc="CF14D9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B6AB6"/>
    <w:multiLevelType w:val="hybridMultilevel"/>
    <w:tmpl w:val="DD58FF78"/>
    <w:lvl w:ilvl="0" w:tplc="5322B2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54E1B"/>
    <w:multiLevelType w:val="hybridMultilevel"/>
    <w:tmpl w:val="703AD9B8"/>
    <w:lvl w:ilvl="0" w:tplc="062AC1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60E50"/>
    <w:multiLevelType w:val="hybridMultilevel"/>
    <w:tmpl w:val="76CE5EC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CE172A2"/>
    <w:multiLevelType w:val="hybridMultilevel"/>
    <w:tmpl w:val="4BD820D0"/>
    <w:lvl w:ilvl="0" w:tplc="9C1E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9A3C62"/>
    <w:multiLevelType w:val="hybridMultilevel"/>
    <w:tmpl w:val="80C0E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DE7D24"/>
    <w:multiLevelType w:val="hybridMultilevel"/>
    <w:tmpl w:val="232CC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6D7D5F"/>
    <w:multiLevelType w:val="multilevel"/>
    <w:tmpl w:val="38AA35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F776BAB"/>
    <w:multiLevelType w:val="multilevel"/>
    <w:tmpl w:val="12083B7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12">
    <w:nsid w:val="48675DE8"/>
    <w:multiLevelType w:val="hybridMultilevel"/>
    <w:tmpl w:val="D4ECF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C46B0"/>
    <w:multiLevelType w:val="multilevel"/>
    <w:tmpl w:val="392842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14">
    <w:nsid w:val="537C07B9"/>
    <w:multiLevelType w:val="hybridMultilevel"/>
    <w:tmpl w:val="D0A011B8"/>
    <w:lvl w:ilvl="0" w:tplc="8A2EAC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ADD2B40"/>
    <w:multiLevelType w:val="multilevel"/>
    <w:tmpl w:val="B710648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16">
    <w:nsid w:val="61C21965"/>
    <w:multiLevelType w:val="hybridMultilevel"/>
    <w:tmpl w:val="E534BAC2"/>
    <w:lvl w:ilvl="0" w:tplc="40F0A5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  <w:sz w:val="27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3F76A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D04278"/>
    <w:multiLevelType w:val="hybridMultilevel"/>
    <w:tmpl w:val="933873DA"/>
    <w:lvl w:ilvl="0" w:tplc="FB16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927E5"/>
    <w:multiLevelType w:val="hybridMultilevel"/>
    <w:tmpl w:val="28B4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B1BC6"/>
    <w:multiLevelType w:val="hybridMultilevel"/>
    <w:tmpl w:val="471A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064A80"/>
    <w:multiLevelType w:val="hybridMultilevel"/>
    <w:tmpl w:val="AA9E22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9ED5EAF"/>
    <w:multiLevelType w:val="hybridMultilevel"/>
    <w:tmpl w:val="6F14AE80"/>
    <w:lvl w:ilvl="0" w:tplc="B5A89382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F4220B"/>
    <w:multiLevelType w:val="hybridMultilevel"/>
    <w:tmpl w:val="58563420"/>
    <w:lvl w:ilvl="0" w:tplc="756AE448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6"/>
  </w:num>
  <w:num w:numId="5">
    <w:abstractNumId w:val="23"/>
  </w:num>
  <w:num w:numId="6">
    <w:abstractNumId w:val="22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19"/>
  </w:num>
  <w:num w:numId="14">
    <w:abstractNumId w:val="20"/>
  </w:num>
  <w:num w:numId="15">
    <w:abstractNumId w:val="2"/>
  </w:num>
  <w:num w:numId="16">
    <w:abstractNumId w:val="17"/>
  </w:num>
  <w:num w:numId="17">
    <w:abstractNumId w:val="5"/>
  </w:num>
  <w:num w:numId="18">
    <w:abstractNumId w:val="11"/>
  </w:num>
  <w:num w:numId="19">
    <w:abstractNumId w:val="18"/>
  </w:num>
  <w:num w:numId="20">
    <w:abstractNumId w:val="1"/>
  </w:num>
  <w:num w:numId="21">
    <w:abstractNumId w:val="8"/>
  </w:num>
  <w:num w:numId="22">
    <w:abstractNumId w:val="1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1"/>
    <w:rsid w:val="000221EA"/>
    <w:rsid w:val="000229DE"/>
    <w:rsid w:val="00044B9B"/>
    <w:rsid w:val="00051788"/>
    <w:rsid w:val="0016572F"/>
    <w:rsid w:val="00367C86"/>
    <w:rsid w:val="003B0317"/>
    <w:rsid w:val="003F1208"/>
    <w:rsid w:val="005C6C2D"/>
    <w:rsid w:val="005D7C5C"/>
    <w:rsid w:val="00646B52"/>
    <w:rsid w:val="00674ACD"/>
    <w:rsid w:val="0080698B"/>
    <w:rsid w:val="00814EE2"/>
    <w:rsid w:val="008615C1"/>
    <w:rsid w:val="008B6B3D"/>
    <w:rsid w:val="009040E3"/>
    <w:rsid w:val="009203F3"/>
    <w:rsid w:val="00973B91"/>
    <w:rsid w:val="009760BB"/>
    <w:rsid w:val="00982F49"/>
    <w:rsid w:val="009F3A65"/>
    <w:rsid w:val="00A116F4"/>
    <w:rsid w:val="00A17B0A"/>
    <w:rsid w:val="00A661B2"/>
    <w:rsid w:val="00B6338D"/>
    <w:rsid w:val="00BA2E27"/>
    <w:rsid w:val="00C11A06"/>
    <w:rsid w:val="00C2060B"/>
    <w:rsid w:val="00CF1806"/>
    <w:rsid w:val="00D80A41"/>
    <w:rsid w:val="00E36FFA"/>
    <w:rsid w:val="00EF40B6"/>
    <w:rsid w:val="00F72F20"/>
    <w:rsid w:val="00F821DE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1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A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2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03F3"/>
    <w:pPr>
      <w:ind w:left="720"/>
      <w:contextualSpacing/>
    </w:pPr>
  </w:style>
  <w:style w:type="paragraph" w:styleId="a9">
    <w:name w:val="Balloon Text"/>
    <w:basedOn w:val="a"/>
    <w:link w:val="aa"/>
    <w:rsid w:val="00920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03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9203F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0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9203F3"/>
    <w:rPr>
      <w:vertAlign w:val="superscript"/>
    </w:rPr>
  </w:style>
  <w:style w:type="character" w:styleId="ae">
    <w:name w:val="Hyperlink"/>
    <w:basedOn w:val="a0"/>
    <w:uiPriority w:val="99"/>
    <w:unhideWhenUsed/>
    <w:rsid w:val="00920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1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A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2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03F3"/>
    <w:pPr>
      <w:ind w:left="720"/>
      <w:contextualSpacing/>
    </w:pPr>
  </w:style>
  <w:style w:type="paragraph" w:styleId="a9">
    <w:name w:val="Balloon Text"/>
    <w:basedOn w:val="a"/>
    <w:link w:val="aa"/>
    <w:rsid w:val="00920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03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9203F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0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9203F3"/>
    <w:rPr>
      <w:vertAlign w:val="superscript"/>
    </w:rPr>
  </w:style>
  <w:style w:type="character" w:styleId="ae">
    <w:name w:val="Hyperlink"/>
    <w:basedOn w:val="a0"/>
    <w:uiPriority w:val="99"/>
    <w:unhideWhenUsed/>
    <w:rsid w:val="00920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925984251968509"/>
          <c:y val="5.1574631602422254E-2"/>
          <c:w val="0.66217390568114465"/>
          <c:h val="0.635911001320913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за 2021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rgbClr val="7030A0"/>
              </a:solidFill>
            </a:ln>
          </c:spPr>
          <c:invertIfNegative val="0"/>
          <c:dLbls>
            <c:dLbl>
              <c:idx val="0"/>
              <c:layout>
                <c:manualLayout>
                  <c:x val="3.3767279090113735E-3"/>
                  <c:y val="-3.65910372314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24671916010496E-3"/>
                  <c:y val="-1.701137357830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33158355205599E-2"/>
                  <c:y val="-1.981646738602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за 2022 год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9.9256342957130365E-3"/>
                  <c:y val="-1.5625157966365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7119158519849E-2"/>
                  <c:y val="-1.843757550749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608923884514442E-3"/>
                  <c:y val="-3.124992709244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0.87</c:v>
                </c:pt>
                <c:pt idx="1">
                  <c:v>0.86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050368"/>
        <c:axId val="39843456"/>
        <c:axId val="0"/>
      </c:bar3DChart>
      <c:catAx>
        <c:axId val="3705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843456"/>
        <c:crosses val="autoZero"/>
        <c:auto val="1"/>
        <c:lblAlgn val="ctr"/>
        <c:lblOffset val="100"/>
        <c:noMultiLvlLbl val="0"/>
      </c:catAx>
      <c:valAx>
        <c:axId val="398434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0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541557305332092E-4"/>
          <c:y val="0.44538394239181639"/>
          <c:w val="0.19717077865266847"/>
          <c:h val="0.4989117706440541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127094690086818E-2"/>
          <c:y val="0.17670613061779294"/>
          <c:w val="0.97323827310047784"/>
          <c:h val="0.404862132825666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rgbClr val="FDD267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-4.2792247122955783E-3"/>
                  <c:y val="4.767931281317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173336640061513E-17"/>
                  <c:y val="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735042735042739E-3"/>
                  <c:y val="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20512820512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2051282051282E-2"/>
                  <c:y val="9.696969696969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82051282051282E-2"/>
                  <c:y val="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0.6</c:v>
                </c:pt>
                <c:pt idx="2">
                  <c:v>0.81</c:v>
                </c:pt>
                <c:pt idx="3">
                  <c:v>0.96</c:v>
                </c:pt>
                <c:pt idx="4">
                  <c:v>0.97</c:v>
                </c:pt>
                <c:pt idx="5">
                  <c:v>0.64</c:v>
                </c:pt>
                <c:pt idx="6">
                  <c:v>1.06</c:v>
                </c:pt>
                <c:pt idx="7">
                  <c:v>0.85</c:v>
                </c:pt>
                <c:pt idx="8">
                  <c:v>0.9</c:v>
                </c:pt>
                <c:pt idx="9">
                  <c:v>0</c:v>
                </c:pt>
                <c:pt idx="10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5392691298203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3994885254727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283935661888418E-2"/>
                  <c:y val="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974762770038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2649913174711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128006434890449E-2"/>
                  <c:y val="4.7678274511982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62349417861229E-2"/>
                  <c:y val="-3.817704605106179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2131704690759808E-2"/>
                  <c:y val="9.696969696969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236775691500101E-2"/>
                  <c:y val="4.84848484848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0.99</c:v>
                </c:pt>
                <c:pt idx="1">
                  <c:v>0.98</c:v>
                </c:pt>
                <c:pt idx="2">
                  <c:v>0.98</c:v>
                </c:pt>
                <c:pt idx="3">
                  <c:v>0.96</c:v>
                </c:pt>
                <c:pt idx="4">
                  <c:v>0.92</c:v>
                </c:pt>
                <c:pt idx="5">
                  <c:v>0.86</c:v>
                </c:pt>
                <c:pt idx="6">
                  <c:v>0.84</c:v>
                </c:pt>
                <c:pt idx="7">
                  <c:v>0.83</c:v>
                </c:pt>
                <c:pt idx="8">
                  <c:v>0.83</c:v>
                </c:pt>
                <c:pt idx="9">
                  <c:v>0.78</c:v>
                </c:pt>
                <c:pt idx="10">
                  <c:v>0.77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677184"/>
        <c:axId val="39845184"/>
        <c:axId val="0"/>
      </c:bar3DChart>
      <c:catAx>
        <c:axId val="35677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845184"/>
        <c:crosses val="autoZero"/>
        <c:auto val="1"/>
        <c:lblAlgn val="ctr"/>
        <c:lblOffset val="100"/>
        <c:noMultiLvlLbl val="0"/>
      </c:catAx>
      <c:valAx>
        <c:axId val="398451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677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586640234993049"/>
          <c:y val="0.87214768754764027"/>
          <c:w val="0.2811015209637257"/>
          <c:h val="0.1017454378085713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756397905400482E-2"/>
          <c:y val="0.11067807171585566"/>
          <c:w val="1"/>
          <c:h val="0.452301214146792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rgbClr val="F1DB7B"/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7910452873651804E-2"/>
                  <c:y val="-6.1366409466375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768163971346983E-3"/>
                  <c:y val="-4.1906968986736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21901238691004E-3"/>
                  <c:y val="1.774348440558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045831138970597E-3"/>
                  <c:y val="-4.22054266628022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568072343322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833558121711128E-3"/>
                  <c:y val="4.459308807134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18077695426733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0.6</c:v>
                </c:pt>
                <c:pt idx="2">
                  <c:v>0.82</c:v>
                </c:pt>
                <c:pt idx="3">
                  <c:v>0.91</c:v>
                </c:pt>
                <c:pt idx="4">
                  <c:v>0.97</c:v>
                </c:pt>
                <c:pt idx="5">
                  <c:v>0.72</c:v>
                </c:pt>
                <c:pt idx="6">
                  <c:v>1.05</c:v>
                </c:pt>
                <c:pt idx="7">
                  <c:v>0.83</c:v>
                </c:pt>
                <c:pt idx="8">
                  <c:v>0.83</c:v>
                </c:pt>
                <c:pt idx="9">
                  <c:v>0</c:v>
                </c:pt>
                <c:pt idx="10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226EAC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63302976198122E-2"/>
                  <c:y val="-5.3248360677323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354001019040642E-3"/>
                  <c:y val="2.1576734346333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568282145808445E-2"/>
                  <c:y val="-4.220542666280427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365608662701827E-2"/>
                  <c:y val="-4.87714955363000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0019952644581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217513797724795E-2"/>
                  <c:y val="7.7971190056092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721099707561104E-2"/>
                  <c:y val="-1.969820662049350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901855253411432E-2"/>
                  <c:y val="3.8985595028046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0.99</c:v>
                </c:pt>
                <c:pt idx="1">
                  <c:v>0.98</c:v>
                </c:pt>
                <c:pt idx="2">
                  <c:v>0.97</c:v>
                </c:pt>
                <c:pt idx="3">
                  <c:v>0.92</c:v>
                </c:pt>
                <c:pt idx="4">
                  <c:v>0.92</c:v>
                </c:pt>
                <c:pt idx="5">
                  <c:v>0.73</c:v>
                </c:pt>
                <c:pt idx="6">
                  <c:v>0.8</c:v>
                </c:pt>
                <c:pt idx="7">
                  <c:v>0.82</c:v>
                </c:pt>
                <c:pt idx="8">
                  <c:v>0.82</c:v>
                </c:pt>
                <c:pt idx="9">
                  <c:v>0.77</c:v>
                </c:pt>
                <c:pt idx="10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78208"/>
        <c:axId val="56340992"/>
        <c:axId val="0"/>
      </c:bar3DChart>
      <c:catAx>
        <c:axId val="356782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340992"/>
        <c:crosses val="autoZero"/>
        <c:auto val="1"/>
        <c:lblAlgn val="ctr"/>
        <c:lblOffset val="100"/>
        <c:noMultiLvlLbl val="0"/>
      </c:catAx>
      <c:valAx>
        <c:axId val="563409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5678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3548008374972709"/>
          <c:y val="0.9026329233929371"/>
          <c:w val="0.32750077746689726"/>
          <c:h val="6.2870987280436094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47467756046623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584892614229679E-3"/>
          <c:y val="7.8606645867379768E-2"/>
          <c:w val="0.99634133434933536"/>
          <c:h val="0.39404118715929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3143602147770744E-2"/>
                  <c:y val="7.4136581983855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00303638515775E-3"/>
                  <c:y val="4.4752141831327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45212975829001E-3"/>
                  <c:y val="9.9674144505521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423395604961142E-4"/>
                  <c:y val="-1.2451839746446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4286681906697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0.99</c:v>
                </c:pt>
                <c:pt idx="1">
                  <c:v>0.59</c:v>
                </c:pt>
                <c:pt idx="2">
                  <c:v>0.76</c:v>
                </c:pt>
                <c:pt idx="3">
                  <c:v>0.91</c:v>
                </c:pt>
                <c:pt idx="4">
                  <c:v>0.97</c:v>
                </c:pt>
                <c:pt idx="5">
                  <c:v>0.79</c:v>
                </c:pt>
                <c:pt idx="6">
                  <c:v>1.05</c:v>
                </c:pt>
                <c:pt idx="7">
                  <c:v>0.26</c:v>
                </c:pt>
                <c:pt idx="8">
                  <c:v>0.84</c:v>
                </c:pt>
                <c:pt idx="9">
                  <c:v>0</c:v>
                </c:pt>
                <c:pt idx="10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6433534043538676E-2"/>
                  <c:y val="5.03144654088050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2775118796425E-2"/>
                  <c:y val="-1.0201554994304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10133292162011E-3"/>
                  <c:y val="-1.81845193879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39140205513527E-2"/>
                  <c:y val="-1.3006487396622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971523720825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4857530063643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КГБУЗ «ВЦРБ»</c:v>
                </c:pt>
                <c:pt idx="1">
                  <c:v>КГБУЗ «ГКБ» им. Профессора А.М. Войно-Ясенецкого</c:v>
                </c:pt>
                <c:pt idx="2">
                  <c:v>КГБУЗ «Городская больница № 7»</c:v>
                </c:pt>
                <c:pt idx="3">
                  <c:v>Хабаровская поликлиника ФГБУЗ ДВОМЦ ФМБА</c:v>
                </c:pt>
                <c:pt idx="4">
                  <c:v>КГБУЗ «Городская поликлиника № 8»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поликлиника № 15»</c:v>
                </c:pt>
                <c:pt idx="7">
                  <c:v>ЧУЗ «КБ «РЖД-Медицина» г. Комсомольск-на-Амуре</c:v>
                </c:pt>
                <c:pt idx="8">
                  <c:v>КГБУЗ «Солнечная районная больница» МЗХК</c:v>
                </c:pt>
                <c:pt idx="9">
                  <c:v>КГБУЗ «ГКП № 3»</c:v>
                </c:pt>
                <c:pt idx="10">
                  <c:v>КГБУЗ «Городская больница № 3»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0.97</c:v>
                </c:pt>
                <c:pt idx="1">
                  <c:v>0.95</c:v>
                </c:pt>
                <c:pt idx="2">
                  <c:v>0.96</c:v>
                </c:pt>
                <c:pt idx="3">
                  <c:v>0.91</c:v>
                </c:pt>
                <c:pt idx="4">
                  <c:v>0.92</c:v>
                </c:pt>
                <c:pt idx="5">
                  <c:v>0.69</c:v>
                </c:pt>
                <c:pt idx="6">
                  <c:v>0.8</c:v>
                </c:pt>
                <c:pt idx="7">
                  <c:v>0.16</c:v>
                </c:pt>
                <c:pt idx="8">
                  <c:v>0.82</c:v>
                </c:pt>
                <c:pt idx="9">
                  <c:v>0</c:v>
                </c:pt>
                <c:pt idx="10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79744"/>
        <c:axId val="56342720"/>
        <c:axId val="0"/>
      </c:bar3DChart>
      <c:catAx>
        <c:axId val="35679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342720"/>
        <c:crosses val="autoZero"/>
        <c:auto val="1"/>
        <c:lblAlgn val="ctr"/>
        <c:lblOffset val="100"/>
        <c:noMultiLvlLbl val="0"/>
      </c:catAx>
      <c:valAx>
        <c:axId val="563427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5679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5236083234693709"/>
          <c:y val="8.132780277465318E-2"/>
          <c:w val="0.34596491970761717"/>
          <c:h val="0.1097449146981627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85186354357386E-4"/>
          <c:y val="0.15911449823792109"/>
          <c:w val="0.99280882259490122"/>
          <c:h val="0.61736837292114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-8.5527284971694349E-3"/>
                  <c:y val="1.4564337099036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829092745754151E-2"/>
                  <c:y val="4.1271902543714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0.41</c:v>
                </c:pt>
                <c:pt idx="2">
                  <c:v>0.85</c:v>
                </c:pt>
                <c:pt idx="3">
                  <c:v>0.01</c:v>
                </c:pt>
                <c:pt idx="4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14537954837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591750004840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525177403182773E-2"/>
                  <c:y val="8.2559339525283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740286286517191E-2"/>
                  <c:y val="-8.9245872378402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1343574843337E-2"/>
                  <c:y val="-3.46038841475800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00015296275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0.69</c:v>
                </c:pt>
                <c:pt idx="2">
                  <c:v>0.51</c:v>
                </c:pt>
                <c:pt idx="3">
                  <c:v>0.62</c:v>
                </c:pt>
                <c:pt idx="4">
                  <c:v>0.65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79232"/>
        <c:axId val="57346304"/>
        <c:axId val="0"/>
      </c:bar3DChart>
      <c:catAx>
        <c:axId val="35679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346304"/>
        <c:crosses val="autoZero"/>
        <c:auto val="1"/>
        <c:lblAlgn val="ctr"/>
        <c:lblOffset val="100"/>
        <c:noMultiLvlLbl val="0"/>
      </c:catAx>
      <c:valAx>
        <c:axId val="573463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67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9836277676828853"/>
          <c:y val="0.90946127082951844"/>
          <c:w val="0.40163705498351165"/>
          <c:h val="9.0479263490740577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443582462488349E-3"/>
          <c:y val="9.7813099398904896E-2"/>
          <c:w val="0.96049911486570849"/>
          <c:h val="0.64180914762953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rgbClr val="FFCCCC"/>
            </a:solidFill>
            <a:ln>
              <a:solidFill>
                <a:srgbClr val="FFCCCC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74123800996932E-2"/>
                  <c:y val="4.58971888513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0.37</c:v>
                </c:pt>
                <c:pt idx="2">
                  <c:v>0.66</c:v>
                </c:pt>
                <c:pt idx="3">
                  <c:v>0</c:v>
                </c:pt>
                <c:pt idx="4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55486068386368E-2"/>
                  <c:y val="3.8302214109719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0.7</c:v>
                </c:pt>
                <c:pt idx="2">
                  <c:v>0.35</c:v>
                </c:pt>
                <c:pt idx="3">
                  <c:v>0.59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9996032"/>
        <c:axId val="57348032"/>
        <c:axId val="0"/>
      </c:bar3DChart>
      <c:catAx>
        <c:axId val="189996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348032"/>
        <c:crosses val="autoZero"/>
        <c:auto val="1"/>
        <c:lblAlgn val="ctr"/>
        <c:lblOffset val="100"/>
        <c:noMultiLvlLbl val="0"/>
      </c:catAx>
      <c:valAx>
        <c:axId val="573480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9996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813898183807896"/>
          <c:y val="0.90156068054944904"/>
          <c:w val="0.32750077746689726"/>
          <c:h val="9.8206474190726145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0.11382670505992916"/>
          <c:w val="0.96049911486570849"/>
          <c:h val="0.63119474686602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B0F0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56144406819613E-3"/>
                  <c:y val="4.5897523679105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</c:v>
                </c:pt>
                <c:pt idx="1">
                  <c:v>0.37</c:v>
                </c:pt>
                <c:pt idx="2">
                  <c:v>0.66</c:v>
                </c:pt>
                <c:pt idx="3">
                  <c:v>0</c:v>
                </c:pt>
                <c:pt idx="4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CC99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3296887111909E-2"/>
                  <c:y val="-1.0007988131918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«КДЦ»</c:v>
                </c:pt>
                <c:pt idx="1">
                  <c:v>КГБУЗ «Городская поликлиника № 5»</c:v>
                </c:pt>
                <c:pt idx="2">
                  <c:v>КГБУЗ «Городская поликлиника № 16»</c:v>
                </c:pt>
                <c:pt idx="3">
                  <c:v>КГБУЗ «Аяно-Майская ЦРБ»</c:v>
                </c:pt>
                <c:pt idx="4">
                  <c:v>КГБУЗ «Советско- Гаванская РБ»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0.7</c:v>
                </c:pt>
                <c:pt idx="2">
                  <c:v>0.35</c:v>
                </c:pt>
                <c:pt idx="3">
                  <c:v>0.59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564288"/>
        <c:axId val="57349760"/>
        <c:axId val="0"/>
      </c:bar3DChart>
      <c:catAx>
        <c:axId val="3956428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349760"/>
        <c:crosses val="autoZero"/>
        <c:auto val="1"/>
        <c:lblAlgn val="ctr"/>
        <c:lblOffset val="100"/>
        <c:noMultiLvlLbl val="0"/>
      </c:catAx>
      <c:valAx>
        <c:axId val="573497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9564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7433947161099239"/>
          <c:y val="0.88831859916427414"/>
          <c:w val="0.32344900859454517"/>
          <c:h val="8.8326314346767021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aseline="0"/>
              <a:t>2021 год</a:t>
            </a:r>
            <a:endParaRPr lang="ru-RU" sz="1300"/>
          </a:p>
        </c:rich>
      </c:tx>
      <c:layout>
        <c:manualLayout>
          <c:xMode val="edge"/>
          <c:yMode val="edge"/>
          <c:x val="0.1337173519986787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48428020713732E-2"/>
          <c:y val="0.20139939720248906"/>
          <c:w val="0.64365120581354962"/>
          <c:h val="0.798600602797510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  <a:ln>
                <a:solidFill>
                  <a:schemeClr val="accent4"/>
                </a:solidFill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bubble3D val="0"/>
            <c:spPr>
              <a:solidFill>
                <a:srgbClr val="3399FF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-1.4545794914013243E-2"/>
                  <c:y val="3.44301564966760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329532084351523E-2"/>
                  <c:y val="-0.129377361861180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244713691890365E-3"/>
                  <c:y val="-7.9081349567440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9781572748489908E-2"/>
                  <c:y val="-6.22351834672119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</c:v>
                </c:pt>
                <c:pt idx="1">
                  <c:v>0.08</c:v>
                </c:pt>
                <c:pt idx="2">
                  <c:v>0.05</c:v>
                </c:pt>
                <c:pt idx="3">
                  <c:v>0.05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9042118094593774"/>
          <c:y val="0.14720729885104183"/>
          <c:w val="0.3049890985102201"/>
          <c:h val="0.7963323410793162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300"/>
            </a:pPr>
            <a:r>
              <a:rPr lang="ru-RU" sz="1300"/>
              <a:t>2022</a:t>
            </a:r>
            <a:r>
              <a:rPr lang="ru-RU" sz="1300" baseline="0"/>
              <a:t> год</a:t>
            </a:r>
          </a:p>
        </c:rich>
      </c:tx>
      <c:layout>
        <c:manualLayout>
          <c:xMode val="edge"/>
          <c:yMode val="edge"/>
          <c:x val="0.30780154965277634"/>
          <c:y val="5.3708286464191979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47774058619739E-2"/>
          <c:y val="0.18662989576383901"/>
          <c:w val="0.66681256878694617"/>
          <c:h val="0.81337010423616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3399FF"/>
              </a:solidFill>
            </c:spPr>
          </c:dPt>
          <c:dLbls>
            <c:dLbl>
              <c:idx val="1"/>
              <c:layout>
                <c:manualLayout>
                  <c:x val="3.3663366336633663E-3"/>
                  <c:y val="-3.65387310879333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033809292314478E-2"/>
                  <c:y val="-7.77585613455090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631328481482473E-2"/>
                  <c:y val="-9.657043828217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448927270664035"/>
                  <c:y val="-1.8378818528884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0.73</c:v>
                </c:pt>
                <c:pt idx="1">
                  <c:v>0.1</c:v>
                </c:pt>
                <c:pt idx="2">
                  <c:v>0.06</c:v>
                </c:pt>
                <c:pt idx="3">
                  <c:v>0.06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2129282623321"/>
          <c:y val="0.1567706761965062"/>
          <c:w val="0.30498898828862753"/>
          <c:h val="0.7879575571346264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0.72464</cdr:x>
      <cdr:y>0.01996</cdr:y>
    </cdr:from>
    <cdr:to>
      <cdr:x>0.97391</cdr:x>
      <cdr:y>0.08648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975653" y="71561"/>
          <a:ext cx="1367624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D7DB-1F5E-461E-B905-DF093B3C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2023-03-23T02:51:00Z</cp:lastPrinted>
  <dcterms:created xsi:type="dcterms:W3CDTF">2023-05-31T02:11:00Z</dcterms:created>
  <dcterms:modified xsi:type="dcterms:W3CDTF">2023-05-31T02:11:00Z</dcterms:modified>
</cp:coreProperties>
</file>